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8F98" w14:textId="35D7B2C0" w:rsidR="00265FC0" w:rsidRDefault="00265FC0" w:rsidP="0016243D">
      <w:pPr>
        <w:spacing w:after="240" w:line="240" w:lineRule="auto"/>
        <w:jc w:val="right"/>
        <w:rPr>
          <w:b/>
          <w:color w:val="FF0000"/>
          <w:u w:val="single"/>
        </w:rPr>
      </w:pPr>
      <w:r w:rsidRPr="00E82D8C">
        <w:rPr>
          <w:rFonts w:cstheme="minorHAnsi"/>
          <w:b/>
          <w:noProof/>
          <w:color w:val="000000" w:themeColor="text1"/>
        </w:rPr>
        <w:drawing>
          <wp:anchor distT="0" distB="0" distL="114300" distR="114300" simplePos="0" relativeHeight="251659264" behindDoc="0" locked="0" layoutInCell="1" allowOverlap="1" wp14:anchorId="79FE63A7" wp14:editId="2F41EDFD">
            <wp:simplePos x="0" y="0"/>
            <wp:positionH relativeFrom="column">
              <wp:posOffset>48895</wp:posOffset>
            </wp:positionH>
            <wp:positionV relativeFrom="paragraph">
              <wp:posOffset>-454660</wp:posOffset>
            </wp:positionV>
            <wp:extent cx="2586990" cy="582930"/>
            <wp:effectExtent l="0" t="0" r="3810" b="127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699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E33C0" w14:textId="77777777" w:rsidR="001E0EA5" w:rsidRDefault="001E0EA5">
      <w:pPr>
        <w:spacing w:after="240" w:line="240" w:lineRule="auto"/>
        <w:jc w:val="center"/>
        <w:rPr>
          <w:b/>
          <w:color w:val="FF0000"/>
          <w:u w:val="single"/>
        </w:rPr>
      </w:pPr>
    </w:p>
    <w:p w14:paraId="6F441474" w14:textId="77777777" w:rsidR="001E0EA5" w:rsidRDefault="001E0EA5">
      <w:pPr>
        <w:spacing w:after="240" w:line="240" w:lineRule="auto"/>
        <w:jc w:val="center"/>
        <w:rPr>
          <w:b/>
          <w:color w:val="FF0000"/>
          <w:u w:val="single"/>
        </w:rPr>
      </w:pPr>
    </w:p>
    <w:p w14:paraId="77298A66" w14:textId="3F5F9B74" w:rsidR="00F97EC5" w:rsidRPr="005476D8" w:rsidRDefault="005476D8">
      <w:pPr>
        <w:spacing w:after="240" w:line="240" w:lineRule="auto"/>
        <w:jc w:val="center"/>
        <w:rPr>
          <w:b/>
          <w:color w:val="1A1A1A"/>
          <w:sz w:val="24"/>
          <w:szCs w:val="24"/>
        </w:rPr>
      </w:pPr>
      <w:r w:rsidRPr="005476D8">
        <w:rPr>
          <w:b/>
          <w:color w:val="1A1A1A"/>
          <w:sz w:val="24"/>
          <w:szCs w:val="24"/>
        </w:rPr>
        <w:t>MDO PARTNERS</w:t>
      </w:r>
      <w:r w:rsidR="009536F0">
        <w:rPr>
          <w:b/>
          <w:color w:val="1A1A1A"/>
          <w:sz w:val="24"/>
          <w:szCs w:val="24"/>
        </w:rPr>
        <w:t xml:space="preserve">’ RICHARD MONTES DE OCA </w:t>
      </w:r>
      <w:r w:rsidR="00953D21">
        <w:rPr>
          <w:b/>
          <w:color w:val="1A1A1A"/>
          <w:sz w:val="24"/>
          <w:szCs w:val="24"/>
        </w:rPr>
        <w:t>JOINS UNIVERSITY OF MIAMI SCHOOL OF LAW</w:t>
      </w:r>
      <w:r w:rsidR="00B11BD7">
        <w:rPr>
          <w:b/>
          <w:color w:val="1A1A1A"/>
          <w:sz w:val="24"/>
          <w:szCs w:val="24"/>
        </w:rPr>
        <w:t xml:space="preserve"> FACULTY</w:t>
      </w:r>
    </w:p>
    <w:p w14:paraId="7AF9AE1E" w14:textId="02CA62AC" w:rsidR="00422C02" w:rsidRDefault="005476D8" w:rsidP="00422C02">
      <w:pPr>
        <w:spacing w:after="240" w:line="240" w:lineRule="auto"/>
      </w:pPr>
      <w:r>
        <w:rPr>
          <w:b/>
        </w:rPr>
        <w:t xml:space="preserve">MIAMI, </w:t>
      </w:r>
      <w:r w:rsidR="00B8358B">
        <w:rPr>
          <w:b/>
        </w:rPr>
        <w:t>FL</w:t>
      </w:r>
      <w:r>
        <w:rPr>
          <w:b/>
        </w:rPr>
        <w:t xml:space="preserve"> </w:t>
      </w:r>
      <w:r w:rsidR="00731722">
        <w:rPr>
          <w:b/>
        </w:rPr>
        <w:t xml:space="preserve">– </w:t>
      </w:r>
      <w:r w:rsidR="009536F0">
        <w:rPr>
          <w:b/>
        </w:rPr>
        <w:t>September</w:t>
      </w:r>
      <w:r w:rsidR="00852ADB">
        <w:rPr>
          <w:b/>
        </w:rPr>
        <w:t xml:space="preserve"> </w:t>
      </w:r>
      <w:r w:rsidR="0016243D">
        <w:rPr>
          <w:b/>
        </w:rPr>
        <w:t>20</w:t>
      </w:r>
      <w:r>
        <w:rPr>
          <w:b/>
        </w:rPr>
        <w:t>, 2017</w:t>
      </w:r>
      <w:r w:rsidR="00731722">
        <w:rPr>
          <w:b/>
        </w:rPr>
        <w:t xml:space="preserve"> – </w:t>
      </w:r>
      <w:r w:rsidR="00753525" w:rsidRPr="00753525">
        <w:t xml:space="preserve">MDO Partners is </w:t>
      </w:r>
      <w:r w:rsidR="00C82209">
        <w:t>proud</w:t>
      </w:r>
      <w:r w:rsidR="00753525" w:rsidRPr="00753525">
        <w:t xml:space="preserve"> to announce </w:t>
      </w:r>
      <w:r w:rsidR="00C82209">
        <w:t xml:space="preserve">Managing Partner Richard Montes de Oca will be joining the distinguished faculty of the University </w:t>
      </w:r>
      <w:proofErr w:type="gramStart"/>
      <w:r w:rsidR="00C82209">
        <w:t>of Miami School of</w:t>
      </w:r>
      <w:proofErr w:type="gramEnd"/>
      <w:r w:rsidR="00C82209">
        <w:t xml:space="preserve"> Law.</w:t>
      </w:r>
      <w:r w:rsidR="00FE252C">
        <w:t xml:space="preserve"> </w:t>
      </w:r>
      <w:r w:rsidR="00171E2B">
        <w:t>He</w:t>
      </w:r>
      <w:r w:rsidR="00FE252C">
        <w:t xml:space="preserve"> will begin </w:t>
      </w:r>
      <w:r w:rsidR="00171E2B">
        <w:t xml:space="preserve">this new role </w:t>
      </w:r>
      <w:r w:rsidR="00FE252C">
        <w:t xml:space="preserve">in the Fall 2017 semester </w:t>
      </w:r>
      <w:r w:rsidR="00171E2B">
        <w:t>serving as an Adjunct Professor,</w:t>
      </w:r>
      <w:r w:rsidR="00483DD2">
        <w:t xml:space="preserve"> Transactional Externship,</w:t>
      </w:r>
      <w:r w:rsidR="00171E2B">
        <w:t xml:space="preserve"> teaching </w:t>
      </w:r>
      <w:r w:rsidR="00DA1B99" w:rsidRPr="009536F0">
        <w:t xml:space="preserve">Contract Drafting, </w:t>
      </w:r>
      <w:r w:rsidR="00FE0EAD">
        <w:t>Mergers and Acquisitions</w:t>
      </w:r>
      <w:r w:rsidR="00DA1B99" w:rsidRPr="009536F0">
        <w:t xml:space="preserve">, </w:t>
      </w:r>
      <w:r w:rsidR="00171E2B">
        <w:t>and C</w:t>
      </w:r>
      <w:r w:rsidR="00DA1B99" w:rsidRPr="009536F0">
        <w:t xml:space="preserve">orporate </w:t>
      </w:r>
      <w:r w:rsidR="00171E2B">
        <w:t>C</w:t>
      </w:r>
      <w:r w:rsidR="00DA1B99" w:rsidRPr="009536F0">
        <w:t>ompliance</w:t>
      </w:r>
      <w:r w:rsidR="00171E2B">
        <w:t xml:space="preserve">. </w:t>
      </w:r>
      <w:bookmarkStart w:id="0" w:name="_GoBack"/>
      <w:bookmarkEnd w:id="0"/>
    </w:p>
    <w:p w14:paraId="27F280B5" w14:textId="551167C9" w:rsidR="00171E2B" w:rsidRDefault="00171E2B" w:rsidP="00753525">
      <w:pPr>
        <w:spacing w:after="240" w:line="240" w:lineRule="auto"/>
      </w:pPr>
      <w:r w:rsidRPr="00171E2B">
        <w:t xml:space="preserve">Montes de Oca </w:t>
      </w:r>
      <w:r>
        <w:t xml:space="preserve">earned his Juris Doctor degree from the school in </w:t>
      </w:r>
      <w:r w:rsidR="004457EB">
        <w:t>2001, where h</w:t>
      </w:r>
      <w:r>
        <w:t xml:space="preserve">e graduated </w:t>
      </w:r>
      <w:r w:rsidRPr="00171E2B">
        <w:t>magna cum laude</w:t>
      </w:r>
      <w:r w:rsidR="004457EB">
        <w:t>. D</w:t>
      </w:r>
      <w:r>
        <w:t xml:space="preserve">uring his time there, </w:t>
      </w:r>
      <w:r w:rsidRPr="00171E2B">
        <w:t xml:space="preserve">he was Symposium Editor of the Inter-American Law Review and a member of the Moot Court Board, the Society of Bar and Gavel and the Center for Ethics and Public Service. </w:t>
      </w:r>
    </w:p>
    <w:p w14:paraId="17C762E3" w14:textId="4555E9E7" w:rsidR="00FE0EAD" w:rsidRDefault="00FE0EAD" w:rsidP="00753525">
      <w:pPr>
        <w:spacing w:after="240" w:line="240" w:lineRule="auto"/>
      </w:pPr>
      <w:r>
        <w:t>“It is a privilege to return to my alma mater and join the distinguished faculty at the University of Miami School of Law to teach our future lawyers</w:t>
      </w:r>
      <w:r w:rsidR="005B0C65">
        <w:t>,</w:t>
      </w:r>
      <w:r>
        <w:t>”</w:t>
      </w:r>
      <w:r w:rsidR="005B0C65">
        <w:t xml:space="preserve"> said Richard Montes de Oca.</w:t>
      </w:r>
      <w:r>
        <w:t xml:space="preserve">  </w:t>
      </w:r>
      <w:r w:rsidR="005B0C65">
        <w:t>“</w:t>
      </w:r>
      <w:r>
        <w:t xml:space="preserve">I’m </w:t>
      </w:r>
      <w:r w:rsidR="0016243D">
        <w:t xml:space="preserve">so </w:t>
      </w:r>
      <w:r>
        <w:t>excited to share the corporate and compliance experience I’ve gained through</w:t>
      </w:r>
      <w:r w:rsidR="005B0C65">
        <w:t>ou</w:t>
      </w:r>
      <w:r>
        <w:t xml:space="preserve">t my legal career from </w:t>
      </w:r>
      <w:r w:rsidR="005B0C65">
        <w:t>both a law firm and</w:t>
      </w:r>
      <w:r>
        <w:t xml:space="preserve"> in-house counsel </w:t>
      </w:r>
      <w:r w:rsidR="005B0C65">
        <w:t>perspective</w:t>
      </w:r>
      <w:r w:rsidR="0016243D">
        <w:t xml:space="preserve">, and </w:t>
      </w:r>
      <w:r>
        <w:t xml:space="preserve">certain it will be a mutually rewarding experience for </w:t>
      </w:r>
      <w:r w:rsidR="0016243D">
        <w:t xml:space="preserve">both </w:t>
      </w:r>
      <w:r>
        <w:t>me and the</w:t>
      </w:r>
      <w:r w:rsidR="0016243D">
        <w:t xml:space="preserve"> </w:t>
      </w:r>
      <w:r>
        <w:t>students.”</w:t>
      </w:r>
    </w:p>
    <w:p w14:paraId="7077D972" w14:textId="0041DF7D" w:rsidR="00B11BD7" w:rsidRDefault="00B11BD7" w:rsidP="00753525">
      <w:pPr>
        <w:spacing w:after="240" w:line="240" w:lineRule="auto"/>
      </w:pPr>
      <w:r>
        <w:t xml:space="preserve">Montes de Oca is the second </w:t>
      </w:r>
      <w:r w:rsidR="00FE0EAD">
        <w:t xml:space="preserve">professional </w:t>
      </w:r>
      <w:r>
        <w:t xml:space="preserve">from MDO Partners to join the faculty. Marcia </w:t>
      </w:r>
      <w:r w:rsidR="00AC271E">
        <w:t>Narine Weldon, C</w:t>
      </w:r>
      <w:r w:rsidR="00AC271E" w:rsidRPr="00AC271E">
        <w:t xml:space="preserve">ompliance Advisor for </w:t>
      </w:r>
      <w:r w:rsidR="00AC271E">
        <w:t xml:space="preserve">the firm, serves as </w:t>
      </w:r>
      <w:r w:rsidR="00AC271E" w:rsidRPr="00AC271E">
        <w:t>an Assistant Professor at University of Miami School of Law, teaching Corporate Compliance and Social Responsibility and Legal Communication. Pr</w:t>
      </w:r>
      <w:r w:rsidR="00AC271E">
        <w:t xml:space="preserve">eviously, </w:t>
      </w:r>
      <w:r w:rsidR="00AC271E" w:rsidRPr="00AC271E">
        <w:t xml:space="preserve">Weldon was </w:t>
      </w:r>
      <w:r w:rsidR="00AC271E">
        <w:t xml:space="preserve">a law professor at St. Thomas </w:t>
      </w:r>
      <w:r w:rsidR="00AC271E" w:rsidRPr="00AC271E">
        <w:t xml:space="preserve">School of Law and was also </w:t>
      </w:r>
      <w:r w:rsidR="00AC271E">
        <w:t>a</w:t>
      </w:r>
      <w:r w:rsidR="00AC271E" w:rsidRPr="00AC271E">
        <w:t xml:space="preserve"> Visiting Assistant Professor at the University of Missouri-Kansas City. </w:t>
      </w:r>
    </w:p>
    <w:p w14:paraId="2F0D8628" w14:textId="1BC1E3C4" w:rsidR="00F97EC5" w:rsidRDefault="00F97EC5" w:rsidP="00C4630B">
      <w:pPr>
        <w:spacing w:line="240" w:lineRule="auto"/>
      </w:pPr>
    </w:p>
    <w:p w14:paraId="34E085EC" w14:textId="77777777" w:rsidR="00F97EC5" w:rsidRDefault="005476D8" w:rsidP="00C4630B">
      <w:pPr>
        <w:rPr>
          <w:b/>
          <w:u w:val="single"/>
        </w:rPr>
      </w:pPr>
      <w:r>
        <w:rPr>
          <w:b/>
          <w:u w:val="single"/>
        </w:rPr>
        <w:t>About MDO Partners</w:t>
      </w:r>
    </w:p>
    <w:p w14:paraId="247E7CF6" w14:textId="77777777" w:rsidR="00F97EC5" w:rsidRDefault="005476D8" w:rsidP="00C4630B">
      <w:r>
        <w:t xml:space="preserve">MDO Partners is a boutique law firm that focuses on Corporate, International, and Real Estate Law, as well as Global Compliance and Business Ethics. The firm is comprised of a solid team of attorneys and advisors with more than 100 years of combined experience who are committed to the business goals and best interests of their clients. The firm delivers value-added services of the highest caliber, and serves as a trusted advisor to its clients with a practical and business-savvy approach. For more information on MDO Partners, please visit </w:t>
      </w:r>
      <w:hyperlink r:id="rId5">
        <w:r>
          <w:rPr>
            <w:color w:val="386EFF"/>
            <w:u w:val="single"/>
          </w:rPr>
          <w:t>www.mdopartners.com</w:t>
        </w:r>
      </w:hyperlink>
      <w:r>
        <w:t>.</w:t>
      </w:r>
    </w:p>
    <w:p w14:paraId="238CB51F" w14:textId="77777777" w:rsidR="00F97EC5" w:rsidRDefault="005476D8">
      <w:pPr>
        <w:jc w:val="both"/>
      </w:pPr>
      <w:r>
        <w:t xml:space="preserve"> </w:t>
      </w:r>
    </w:p>
    <w:p w14:paraId="680D323D" w14:textId="77777777" w:rsidR="00F97EC5" w:rsidRDefault="005476D8">
      <w:pPr>
        <w:rPr>
          <w:b/>
        </w:rPr>
      </w:pPr>
      <w:r>
        <w:rPr>
          <w:b/>
        </w:rPr>
        <w:t>MEDIA CONTACTS </w:t>
      </w:r>
    </w:p>
    <w:p w14:paraId="5D4D2F0A" w14:textId="77777777" w:rsidR="00F97EC5" w:rsidRDefault="005476D8">
      <w:r>
        <w:rPr>
          <w:b/>
        </w:rPr>
        <w:t>Velocitas</w:t>
      </w:r>
      <w:r>
        <w:t xml:space="preserve"> interactive marketing + public relations</w:t>
      </w:r>
    </w:p>
    <w:p w14:paraId="75128D83" w14:textId="130BC10A" w:rsidR="00F97EC5" w:rsidRPr="00D41D35" w:rsidRDefault="00C4630B">
      <w:pPr>
        <w:rPr>
          <w:lang w:val="es-419"/>
        </w:rPr>
      </w:pPr>
      <w:r>
        <w:rPr>
          <w:lang w:val="es-419"/>
        </w:rPr>
        <w:t>Gracia Larrain</w:t>
      </w:r>
      <w:r w:rsidR="005476D8" w:rsidRPr="00D41D35">
        <w:rPr>
          <w:lang w:val="es-419"/>
        </w:rPr>
        <w:t xml:space="preserve"> | Patricia Beitler </w:t>
      </w:r>
    </w:p>
    <w:p w14:paraId="63CBD698" w14:textId="77777777" w:rsidR="00F97EC5" w:rsidRPr="00D41D35" w:rsidRDefault="005476D8">
      <w:pPr>
        <w:rPr>
          <w:b/>
          <w:lang w:val="es-419"/>
        </w:rPr>
      </w:pPr>
      <w:r w:rsidRPr="00D41D35">
        <w:rPr>
          <w:lang w:val="es-419"/>
        </w:rPr>
        <w:t>media@velocitas.com | 305.735.9845</w:t>
      </w:r>
    </w:p>
    <w:p w14:paraId="1DF476BD" w14:textId="77777777" w:rsidR="00F97EC5" w:rsidRPr="00D41D35" w:rsidRDefault="00F97EC5">
      <w:pPr>
        <w:rPr>
          <w:lang w:val="es-419"/>
        </w:rPr>
      </w:pPr>
    </w:p>
    <w:sectPr w:rsidR="00F97EC5" w:rsidRPr="00D41D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C5"/>
    <w:rsid w:val="00075E99"/>
    <w:rsid w:val="00083BCC"/>
    <w:rsid w:val="00104331"/>
    <w:rsid w:val="0016243D"/>
    <w:rsid w:val="00171E2B"/>
    <w:rsid w:val="001A42F5"/>
    <w:rsid w:val="001C19D6"/>
    <w:rsid w:val="001E0EA5"/>
    <w:rsid w:val="00265FC0"/>
    <w:rsid w:val="002A59B3"/>
    <w:rsid w:val="003C3452"/>
    <w:rsid w:val="00422C02"/>
    <w:rsid w:val="004457EB"/>
    <w:rsid w:val="00483DD2"/>
    <w:rsid w:val="005040B5"/>
    <w:rsid w:val="005476D8"/>
    <w:rsid w:val="005736DF"/>
    <w:rsid w:val="0057427B"/>
    <w:rsid w:val="00596777"/>
    <w:rsid w:val="005B0C65"/>
    <w:rsid w:val="005D528B"/>
    <w:rsid w:val="00640064"/>
    <w:rsid w:val="00653BB3"/>
    <w:rsid w:val="00731722"/>
    <w:rsid w:val="00753525"/>
    <w:rsid w:val="0082191B"/>
    <w:rsid w:val="00852ADB"/>
    <w:rsid w:val="00885475"/>
    <w:rsid w:val="008B51C7"/>
    <w:rsid w:val="008E355A"/>
    <w:rsid w:val="009536F0"/>
    <w:rsid w:val="00953D21"/>
    <w:rsid w:val="00A00B38"/>
    <w:rsid w:val="00A557F4"/>
    <w:rsid w:val="00A775E9"/>
    <w:rsid w:val="00AC271E"/>
    <w:rsid w:val="00B11BD7"/>
    <w:rsid w:val="00B8358B"/>
    <w:rsid w:val="00BA05A8"/>
    <w:rsid w:val="00C4630B"/>
    <w:rsid w:val="00C82209"/>
    <w:rsid w:val="00D41D35"/>
    <w:rsid w:val="00D50B84"/>
    <w:rsid w:val="00DA1B99"/>
    <w:rsid w:val="00E26BB6"/>
    <w:rsid w:val="00F14FFD"/>
    <w:rsid w:val="00F714B0"/>
    <w:rsid w:val="00F97EC5"/>
    <w:rsid w:val="00FE0EAD"/>
    <w:rsid w:val="00FE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B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05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A8"/>
    <w:rPr>
      <w:rFonts w:ascii="Segoe UI" w:hAnsi="Segoe UI" w:cs="Segoe UI"/>
      <w:sz w:val="18"/>
      <w:szCs w:val="18"/>
    </w:rPr>
  </w:style>
  <w:style w:type="character" w:styleId="CommentReference">
    <w:name w:val="annotation reference"/>
    <w:basedOn w:val="DefaultParagraphFont"/>
    <w:uiPriority w:val="99"/>
    <w:semiHidden/>
    <w:unhideWhenUsed/>
    <w:rsid w:val="00BA05A8"/>
    <w:rPr>
      <w:sz w:val="16"/>
      <w:szCs w:val="16"/>
    </w:rPr>
  </w:style>
  <w:style w:type="paragraph" w:styleId="CommentText">
    <w:name w:val="annotation text"/>
    <w:basedOn w:val="Normal"/>
    <w:link w:val="CommentTextChar"/>
    <w:uiPriority w:val="99"/>
    <w:semiHidden/>
    <w:unhideWhenUsed/>
    <w:rsid w:val="00BA05A8"/>
    <w:pPr>
      <w:spacing w:line="240" w:lineRule="auto"/>
    </w:pPr>
    <w:rPr>
      <w:sz w:val="20"/>
      <w:szCs w:val="20"/>
    </w:rPr>
  </w:style>
  <w:style w:type="character" w:customStyle="1" w:styleId="CommentTextChar">
    <w:name w:val="Comment Text Char"/>
    <w:basedOn w:val="DefaultParagraphFont"/>
    <w:link w:val="CommentText"/>
    <w:uiPriority w:val="99"/>
    <w:semiHidden/>
    <w:rsid w:val="00BA05A8"/>
    <w:rPr>
      <w:sz w:val="20"/>
      <w:szCs w:val="20"/>
    </w:rPr>
  </w:style>
  <w:style w:type="paragraph" w:styleId="CommentSubject">
    <w:name w:val="annotation subject"/>
    <w:basedOn w:val="CommentText"/>
    <w:next w:val="CommentText"/>
    <w:link w:val="CommentSubjectChar"/>
    <w:uiPriority w:val="99"/>
    <w:semiHidden/>
    <w:unhideWhenUsed/>
    <w:rsid w:val="00BA05A8"/>
    <w:rPr>
      <w:b/>
      <w:bCs/>
    </w:rPr>
  </w:style>
  <w:style w:type="character" w:customStyle="1" w:styleId="CommentSubjectChar">
    <w:name w:val="Comment Subject Char"/>
    <w:basedOn w:val="CommentTextChar"/>
    <w:link w:val="CommentSubject"/>
    <w:uiPriority w:val="99"/>
    <w:semiHidden/>
    <w:rsid w:val="00BA05A8"/>
    <w:rPr>
      <w:b/>
      <w:bCs/>
      <w:sz w:val="20"/>
      <w:szCs w:val="20"/>
    </w:rPr>
  </w:style>
  <w:style w:type="character" w:styleId="Hyperlink">
    <w:name w:val="Hyperlink"/>
    <w:basedOn w:val="DefaultParagraphFont"/>
    <w:uiPriority w:val="99"/>
    <w:unhideWhenUsed/>
    <w:rsid w:val="00504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139">
      <w:bodyDiv w:val="1"/>
      <w:marLeft w:val="0"/>
      <w:marRight w:val="0"/>
      <w:marTop w:val="0"/>
      <w:marBottom w:val="0"/>
      <w:divBdr>
        <w:top w:val="none" w:sz="0" w:space="0" w:color="auto"/>
        <w:left w:val="none" w:sz="0" w:space="0" w:color="auto"/>
        <w:bottom w:val="none" w:sz="0" w:space="0" w:color="auto"/>
        <w:right w:val="none" w:sz="0" w:space="0" w:color="auto"/>
      </w:divBdr>
    </w:div>
    <w:div w:id="668171549">
      <w:bodyDiv w:val="1"/>
      <w:marLeft w:val="0"/>
      <w:marRight w:val="0"/>
      <w:marTop w:val="0"/>
      <w:marBottom w:val="0"/>
      <w:divBdr>
        <w:top w:val="none" w:sz="0" w:space="0" w:color="auto"/>
        <w:left w:val="none" w:sz="0" w:space="0" w:color="auto"/>
        <w:bottom w:val="none" w:sz="0" w:space="0" w:color="auto"/>
        <w:right w:val="none" w:sz="0" w:space="0" w:color="auto"/>
      </w:divBdr>
    </w:div>
    <w:div w:id="1062751793">
      <w:bodyDiv w:val="1"/>
      <w:marLeft w:val="0"/>
      <w:marRight w:val="0"/>
      <w:marTop w:val="0"/>
      <w:marBottom w:val="0"/>
      <w:divBdr>
        <w:top w:val="none" w:sz="0" w:space="0" w:color="auto"/>
        <w:left w:val="none" w:sz="0" w:space="0" w:color="auto"/>
        <w:bottom w:val="none" w:sz="0" w:space="0" w:color="auto"/>
        <w:right w:val="none" w:sz="0" w:space="0" w:color="auto"/>
      </w:divBdr>
    </w:div>
    <w:div w:id="1113210460">
      <w:bodyDiv w:val="1"/>
      <w:marLeft w:val="0"/>
      <w:marRight w:val="0"/>
      <w:marTop w:val="0"/>
      <w:marBottom w:val="0"/>
      <w:divBdr>
        <w:top w:val="none" w:sz="0" w:space="0" w:color="auto"/>
        <w:left w:val="none" w:sz="0" w:space="0" w:color="auto"/>
        <w:bottom w:val="none" w:sz="0" w:space="0" w:color="auto"/>
        <w:right w:val="none" w:sz="0" w:space="0" w:color="auto"/>
      </w:divBdr>
      <w:divsChild>
        <w:div w:id="66802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04404">
              <w:marLeft w:val="0"/>
              <w:marRight w:val="0"/>
              <w:marTop w:val="0"/>
              <w:marBottom w:val="0"/>
              <w:divBdr>
                <w:top w:val="none" w:sz="0" w:space="0" w:color="auto"/>
                <w:left w:val="none" w:sz="0" w:space="0" w:color="auto"/>
                <w:bottom w:val="none" w:sz="0" w:space="0" w:color="auto"/>
                <w:right w:val="none" w:sz="0" w:space="0" w:color="auto"/>
              </w:divBdr>
            </w:div>
          </w:divsChild>
        </w:div>
        <w:div w:id="1203011569">
          <w:marLeft w:val="0"/>
          <w:marRight w:val="0"/>
          <w:marTop w:val="0"/>
          <w:marBottom w:val="0"/>
          <w:divBdr>
            <w:top w:val="none" w:sz="0" w:space="0" w:color="auto"/>
            <w:left w:val="none" w:sz="0" w:space="0" w:color="auto"/>
            <w:bottom w:val="none" w:sz="0" w:space="0" w:color="auto"/>
            <w:right w:val="none" w:sz="0" w:space="0" w:color="auto"/>
          </w:divBdr>
          <w:divsChild>
            <w:div w:id="105161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44159">
                  <w:marLeft w:val="0"/>
                  <w:marRight w:val="0"/>
                  <w:marTop w:val="0"/>
                  <w:marBottom w:val="0"/>
                  <w:divBdr>
                    <w:top w:val="none" w:sz="0" w:space="0" w:color="auto"/>
                    <w:left w:val="none" w:sz="0" w:space="0" w:color="auto"/>
                    <w:bottom w:val="none" w:sz="0" w:space="0" w:color="auto"/>
                    <w:right w:val="none" w:sz="0" w:space="0" w:color="auto"/>
                  </w:divBdr>
                </w:div>
              </w:divsChild>
            </w:div>
            <w:div w:id="738402598">
              <w:marLeft w:val="0"/>
              <w:marRight w:val="0"/>
              <w:marTop w:val="0"/>
              <w:marBottom w:val="0"/>
              <w:divBdr>
                <w:top w:val="none" w:sz="0" w:space="0" w:color="auto"/>
                <w:left w:val="none" w:sz="0" w:space="0" w:color="auto"/>
                <w:bottom w:val="none" w:sz="0" w:space="0" w:color="auto"/>
                <w:right w:val="none" w:sz="0" w:space="0" w:color="auto"/>
              </w:divBdr>
            </w:div>
          </w:divsChild>
        </w:div>
        <w:div w:id="1068840955">
          <w:marLeft w:val="0"/>
          <w:marRight w:val="0"/>
          <w:marTop w:val="0"/>
          <w:marBottom w:val="0"/>
          <w:divBdr>
            <w:top w:val="none" w:sz="0" w:space="0" w:color="auto"/>
            <w:left w:val="none" w:sz="0" w:space="0" w:color="auto"/>
            <w:bottom w:val="none" w:sz="0" w:space="0" w:color="auto"/>
            <w:right w:val="none" w:sz="0" w:space="0" w:color="auto"/>
          </w:divBdr>
          <w:divsChild>
            <w:div w:id="21188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9085">
      <w:bodyDiv w:val="1"/>
      <w:marLeft w:val="0"/>
      <w:marRight w:val="0"/>
      <w:marTop w:val="0"/>
      <w:marBottom w:val="0"/>
      <w:divBdr>
        <w:top w:val="none" w:sz="0" w:space="0" w:color="auto"/>
        <w:left w:val="none" w:sz="0" w:space="0" w:color="auto"/>
        <w:bottom w:val="none" w:sz="0" w:space="0" w:color="auto"/>
        <w:right w:val="none" w:sz="0" w:space="0" w:color="auto"/>
      </w:divBdr>
      <w:divsChild>
        <w:div w:id="167079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427224">
              <w:marLeft w:val="0"/>
              <w:marRight w:val="0"/>
              <w:marTop w:val="0"/>
              <w:marBottom w:val="0"/>
              <w:divBdr>
                <w:top w:val="none" w:sz="0" w:space="0" w:color="auto"/>
                <w:left w:val="none" w:sz="0" w:space="0" w:color="auto"/>
                <w:bottom w:val="none" w:sz="0" w:space="0" w:color="auto"/>
                <w:right w:val="none" w:sz="0" w:space="0" w:color="auto"/>
              </w:divBdr>
            </w:div>
          </w:divsChild>
        </w:div>
        <w:div w:id="1631324978">
          <w:marLeft w:val="0"/>
          <w:marRight w:val="0"/>
          <w:marTop w:val="0"/>
          <w:marBottom w:val="0"/>
          <w:divBdr>
            <w:top w:val="none" w:sz="0" w:space="0" w:color="auto"/>
            <w:left w:val="none" w:sz="0" w:space="0" w:color="auto"/>
            <w:bottom w:val="none" w:sz="0" w:space="0" w:color="auto"/>
            <w:right w:val="none" w:sz="0" w:space="0" w:color="auto"/>
          </w:divBdr>
          <w:divsChild>
            <w:div w:id="12079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56069">
                  <w:marLeft w:val="0"/>
                  <w:marRight w:val="0"/>
                  <w:marTop w:val="0"/>
                  <w:marBottom w:val="0"/>
                  <w:divBdr>
                    <w:top w:val="none" w:sz="0" w:space="0" w:color="auto"/>
                    <w:left w:val="none" w:sz="0" w:space="0" w:color="auto"/>
                    <w:bottom w:val="none" w:sz="0" w:space="0" w:color="auto"/>
                    <w:right w:val="none" w:sz="0" w:space="0" w:color="auto"/>
                  </w:divBdr>
                </w:div>
              </w:divsChild>
            </w:div>
            <w:div w:id="1736705534">
              <w:marLeft w:val="0"/>
              <w:marRight w:val="0"/>
              <w:marTop w:val="0"/>
              <w:marBottom w:val="0"/>
              <w:divBdr>
                <w:top w:val="none" w:sz="0" w:space="0" w:color="auto"/>
                <w:left w:val="none" w:sz="0" w:space="0" w:color="auto"/>
                <w:bottom w:val="none" w:sz="0" w:space="0" w:color="auto"/>
                <w:right w:val="none" w:sz="0" w:space="0" w:color="auto"/>
              </w:divBdr>
            </w:div>
          </w:divsChild>
        </w:div>
        <w:div w:id="660817606">
          <w:marLeft w:val="0"/>
          <w:marRight w:val="0"/>
          <w:marTop w:val="0"/>
          <w:marBottom w:val="0"/>
          <w:divBdr>
            <w:top w:val="none" w:sz="0" w:space="0" w:color="auto"/>
            <w:left w:val="none" w:sz="0" w:space="0" w:color="auto"/>
            <w:bottom w:val="none" w:sz="0" w:space="0" w:color="auto"/>
            <w:right w:val="none" w:sz="0" w:space="0" w:color="auto"/>
          </w:divBdr>
          <w:divsChild>
            <w:div w:id="131884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dopartn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Montes</dc:creator>
  <cp:lastModifiedBy>Patricia Beitler</cp:lastModifiedBy>
  <cp:revision>2</cp:revision>
  <cp:lastPrinted>2017-06-02T14:44:00Z</cp:lastPrinted>
  <dcterms:created xsi:type="dcterms:W3CDTF">2017-09-19T20:31:00Z</dcterms:created>
  <dcterms:modified xsi:type="dcterms:W3CDTF">2017-09-19T20:31:00Z</dcterms:modified>
</cp:coreProperties>
</file>