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3A" w:rsidRPr="00697B87" w:rsidRDefault="00BC7C3A" w:rsidP="001138FA">
      <w:pPr>
        <w:jc w:val="both"/>
        <w:rPr>
          <w:sz w:val="22"/>
          <w:szCs w:val="22"/>
        </w:rPr>
      </w:pPr>
    </w:p>
    <w:p w:rsidR="008F3A54" w:rsidRPr="00697B87" w:rsidRDefault="008F3A54" w:rsidP="008F3A54">
      <w:pPr>
        <w:pStyle w:val="NoSpacing"/>
      </w:pPr>
      <w:r w:rsidRPr="00697B87">
        <w:t>FOR IMMEDIATE RELEASE</w:t>
      </w:r>
      <w:r w:rsidRPr="00697B87">
        <w:tab/>
      </w:r>
      <w:r w:rsidRPr="00697B87">
        <w:tab/>
      </w:r>
      <w:r w:rsidRPr="00697B87">
        <w:tab/>
      </w:r>
      <w:r w:rsidRPr="00697B87">
        <w:tab/>
      </w:r>
    </w:p>
    <w:p w:rsidR="00366D92" w:rsidRDefault="00366D92" w:rsidP="008F3A54">
      <w:pPr>
        <w:pStyle w:val="NoSpacing"/>
      </w:pPr>
    </w:p>
    <w:p w:rsidR="00366D92" w:rsidRDefault="008F3A54" w:rsidP="008F3A54">
      <w:pPr>
        <w:pStyle w:val="NoSpacing"/>
      </w:pPr>
      <w:r w:rsidRPr="00697B87">
        <w:t xml:space="preserve">PRESS CONTACT: </w:t>
      </w:r>
    </w:p>
    <w:p w:rsidR="008F3A54" w:rsidRPr="00697B87" w:rsidRDefault="000F19DF" w:rsidP="008F3A54">
      <w:pPr>
        <w:pStyle w:val="NoSpacing"/>
      </w:pPr>
      <w:r>
        <w:t>Doug Pace, President and CEO</w:t>
      </w:r>
    </w:p>
    <w:p w:rsidR="008F3A54" w:rsidRPr="00697B87" w:rsidRDefault="000F19DF" w:rsidP="008F3A54">
      <w:pPr>
        <w:pStyle w:val="NoSpacing"/>
      </w:pPr>
      <w:r>
        <w:t>Stonehill Innovation</w:t>
      </w:r>
    </w:p>
    <w:p w:rsidR="008F3A54" w:rsidRPr="00697B87" w:rsidRDefault="000F19DF" w:rsidP="008F3A54">
      <w:pPr>
        <w:pStyle w:val="NoSpacing"/>
      </w:pPr>
      <w:r>
        <w:t>727-641-6145</w:t>
      </w:r>
    </w:p>
    <w:p w:rsidR="000F19DF" w:rsidRDefault="000F19DF" w:rsidP="008F3A54">
      <w:pPr>
        <w:pStyle w:val="NoSpacing"/>
      </w:pPr>
      <w:r>
        <w:t>dpace@stonehillpr.com</w:t>
      </w:r>
    </w:p>
    <w:p w:rsidR="000F19DF" w:rsidRDefault="00D0602C" w:rsidP="008F3A54">
      <w:pPr>
        <w:rPr>
          <w:sz w:val="22"/>
          <w:szCs w:val="22"/>
        </w:rPr>
      </w:pPr>
      <w:hyperlink r:id="rId8" w:history="1">
        <w:r w:rsidR="000F19DF" w:rsidRPr="00822C58">
          <w:rPr>
            <w:rStyle w:val="Hyperlink"/>
            <w:sz w:val="22"/>
            <w:szCs w:val="22"/>
          </w:rPr>
          <w:t>www.stonehillpr.com</w:t>
        </w:r>
      </w:hyperlink>
    </w:p>
    <w:p w:rsidR="000F19DF" w:rsidRDefault="000F19DF" w:rsidP="008F3A54">
      <w:pPr>
        <w:rPr>
          <w:sz w:val="22"/>
          <w:szCs w:val="22"/>
        </w:rPr>
      </w:pPr>
    </w:p>
    <w:p w:rsidR="00282225" w:rsidRPr="00697B87" w:rsidRDefault="00282225" w:rsidP="008F3A54">
      <w:pPr>
        <w:rPr>
          <w:sz w:val="22"/>
          <w:szCs w:val="22"/>
        </w:rPr>
      </w:pPr>
      <w:bookmarkStart w:id="0" w:name="_GoBack"/>
      <w:bookmarkEnd w:id="0"/>
    </w:p>
    <w:p w:rsidR="000F19DF" w:rsidRPr="003D5DFD" w:rsidRDefault="000F19DF" w:rsidP="008F3A54">
      <w:pPr>
        <w:jc w:val="center"/>
        <w:rPr>
          <w:b/>
          <w:sz w:val="32"/>
          <w:szCs w:val="32"/>
        </w:rPr>
      </w:pPr>
      <w:r w:rsidRPr="003D5DFD">
        <w:rPr>
          <w:b/>
          <w:sz w:val="32"/>
          <w:szCs w:val="32"/>
        </w:rPr>
        <w:t xml:space="preserve">Stonehill Ranked as Top Business Intelligence Consultant </w:t>
      </w:r>
    </w:p>
    <w:p w:rsidR="008F3A54" w:rsidRPr="003D5DFD" w:rsidRDefault="000F19DF" w:rsidP="008F3A54">
      <w:pPr>
        <w:jc w:val="center"/>
        <w:rPr>
          <w:b/>
          <w:sz w:val="32"/>
          <w:szCs w:val="32"/>
        </w:rPr>
      </w:pPr>
      <w:r w:rsidRPr="003D5DFD">
        <w:rPr>
          <w:b/>
          <w:sz w:val="32"/>
          <w:szCs w:val="32"/>
        </w:rPr>
        <w:t>by Great Agencies</w:t>
      </w:r>
    </w:p>
    <w:p w:rsidR="008F3A54" w:rsidRPr="005E5D7F" w:rsidRDefault="008F3A54" w:rsidP="008F3A54">
      <w:pPr>
        <w:jc w:val="center"/>
        <w:rPr>
          <w:b/>
          <w:sz w:val="22"/>
          <w:szCs w:val="22"/>
          <w:highlight w:val="yellow"/>
        </w:rPr>
      </w:pPr>
    </w:p>
    <w:p w:rsidR="00606553" w:rsidRPr="003D5DFD" w:rsidRDefault="008F3A54" w:rsidP="00555EBF">
      <w:pPr>
        <w:rPr>
          <w:rFonts w:cstheme="minorHAnsi"/>
          <w:sz w:val="22"/>
          <w:szCs w:val="22"/>
        </w:rPr>
      </w:pPr>
      <w:r w:rsidRPr="003D5DFD">
        <w:rPr>
          <w:rFonts w:cstheme="minorHAnsi"/>
          <w:b/>
          <w:sz w:val="22"/>
          <w:szCs w:val="22"/>
        </w:rPr>
        <w:t>Tampa, FL (</w:t>
      </w:r>
      <w:r w:rsidR="00247CC3" w:rsidRPr="003D5DFD">
        <w:rPr>
          <w:rFonts w:cstheme="minorHAnsi"/>
          <w:b/>
          <w:sz w:val="22"/>
          <w:szCs w:val="22"/>
        </w:rPr>
        <w:t>October</w:t>
      </w:r>
      <w:r w:rsidR="00515D62" w:rsidRPr="003D5DFD">
        <w:rPr>
          <w:rFonts w:cstheme="minorHAnsi"/>
          <w:b/>
          <w:sz w:val="22"/>
          <w:szCs w:val="22"/>
        </w:rPr>
        <w:t xml:space="preserve"> </w:t>
      </w:r>
      <w:r w:rsidR="00033AC9" w:rsidRPr="003D5DFD">
        <w:rPr>
          <w:rFonts w:cstheme="minorHAnsi"/>
          <w:b/>
          <w:sz w:val="22"/>
          <w:szCs w:val="22"/>
        </w:rPr>
        <w:t>23</w:t>
      </w:r>
      <w:r w:rsidRPr="003D5DFD">
        <w:rPr>
          <w:rFonts w:cstheme="minorHAnsi"/>
          <w:b/>
          <w:sz w:val="22"/>
          <w:szCs w:val="22"/>
        </w:rPr>
        <w:t>, 2017)</w:t>
      </w:r>
      <w:r w:rsidRPr="003D5DFD">
        <w:rPr>
          <w:rFonts w:cstheme="minorHAnsi"/>
          <w:sz w:val="22"/>
          <w:szCs w:val="22"/>
        </w:rPr>
        <w:t xml:space="preserve"> – </w:t>
      </w:r>
      <w:r w:rsidR="00606553" w:rsidRPr="003D5DFD">
        <w:rPr>
          <w:rFonts w:cstheme="minorHAnsi"/>
          <w:sz w:val="22"/>
          <w:szCs w:val="22"/>
        </w:rPr>
        <w:t xml:space="preserve">Stonehill announced today that they were recently ranked second for Big Data Analytics and Business Intelligence in a research study performed by Great Agencies.  The study reviewed over </w:t>
      </w:r>
      <w:r w:rsidR="007225D6">
        <w:rPr>
          <w:rFonts w:cstheme="minorHAnsi"/>
          <w:sz w:val="22"/>
          <w:szCs w:val="22"/>
        </w:rPr>
        <w:t>500</w:t>
      </w:r>
      <w:r w:rsidR="00606553" w:rsidRPr="003D5DFD">
        <w:rPr>
          <w:rFonts w:cstheme="minorHAnsi"/>
          <w:sz w:val="22"/>
          <w:szCs w:val="22"/>
        </w:rPr>
        <w:t xml:space="preserve"> </w:t>
      </w:r>
      <w:r w:rsidR="003D5DFD">
        <w:rPr>
          <w:rFonts w:cstheme="minorHAnsi"/>
          <w:sz w:val="22"/>
          <w:szCs w:val="22"/>
        </w:rPr>
        <w:t xml:space="preserve">Business Intelligence consulting </w:t>
      </w:r>
      <w:r w:rsidR="00606553" w:rsidRPr="003D5DFD">
        <w:rPr>
          <w:rFonts w:cstheme="minorHAnsi"/>
          <w:sz w:val="22"/>
          <w:szCs w:val="22"/>
        </w:rPr>
        <w:t>firms across the United States.  Research analyst from Great Agencies noted in the review that “</w:t>
      </w:r>
      <w:r w:rsidR="00606553" w:rsidRPr="003D5DFD">
        <w:rPr>
          <w:rFonts w:cstheme="minorHAnsi"/>
          <w:sz w:val="22"/>
          <w:szCs w:val="22"/>
        </w:rPr>
        <w:t>Stonehill is one of the most innovative data aut</w:t>
      </w:r>
      <w:r w:rsidR="00606553" w:rsidRPr="003D5DFD">
        <w:rPr>
          <w:rFonts w:cstheme="minorHAnsi"/>
          <w:sz w:val="22"/>
          <w:szCs w:val="22"/>
        </w:rPr>
        <w:t>omation consultancies out there</w:t>
      </w:r>
      <w:r w:rsidR="003D5DFD" w:rsidRPr="003D5DFD">
        <w:rPr>
          <w:rFonts w:cstheme="minorHAnsi"/>
          <w:sz w:val="22"/>
          <w:szCs w:val="22"/>
        </w:rPr>
        <w:t>” and “</w:t>
      </w:r>
      <w:r w:rsidR="003D5DFD" w:rsidRPr="003D5DFD">
        <w:rPr>
          <w:rFonts w:cstheme="minorHAnsi"/>
          <w:sz w:val="22"/>
          <w:szCs w:val="22"/>
        </w:rPr>
        <w:t>Stonehill has proven that they can view problems optimistically and creatively turn them around to drive more revenue fr</w:t>
      </w:r>
      <w:r w:rsidR="003D5DFD" w:rsidRPr="003D5DFD">
        <w:rPr>
          <w:rFonts w:cstheme="minorHAnsi"/>
          <w:sz w:val="22"/>
          <w:szCs w:val="22"/>
        </w:rPr>
        <w:t>om previously untapped sources.”</w:t>
      </w:r>
    </w:p>
    <w:p w:rsidR="00606553" w:rsidRDefault="00606553" w:rsidP="00555EBF">
      <w:pPr>
        <w:rPr>
          <w:rFonts w:cstheme="minorHAnsi"/>
          <w:sz w:val="22"/>
          <w:szCs w:val="22"/>
          <w:highlight w:val="yellow"/>
        </w:rPr>
      </w:pPr>
    </w:p>
    <w:p w:rsidR="00555EBF" w:rsidRPr="007225D6" w:rsidRDefault="007225D6" w:rsidP="00555EBF">
      <w:pPr>
        <w:rPr>
          <w:rFonts w:cstheme="minorHAnsi"/>
          <w:sz w:val="22"/>
          <w:szCs w:val="22"/>
        </w:rPr>
      </w:pPr>
      <w:r w:rsidRPr="007225D6">
        <w:rPr>
          <w:rFonts w:cstheme="minorHAnsi"/>
          <w:sz w:val="22"/>
          <w:szCs w:val="22"/>
        </w:rPr>
        <w:t xml:space="preserve">Great Agencies is an independent rating authority that ranks the best </w:t>
      </w:r>
      <w:r w:rsidRPr="007225D6">
        <w:rPr>
          <w:rFonts w:cstheme="minorHAnsi"/>
          <w:sz w:val="22"/>
          <w:szCs w:val="22"/>
        </w:rPr>
        <w:t xml:space="preserve">technology consultants across a variety of specializations.  </w:t>
      </w:r>
      <w:r w:rsidRPr="007225D6">
        <w:rPr>
          <w:rFonts w:cstheme="minorHAnsi"/>
          <w:sz w:val="22"/>
          <w:szCs w:val="22"/>
        </w:rPr>
        <w:t xml:space="preserve"> </w:t>
      </w:r>
      <w:r w:rsidR="008D586E">
        <w:rPr>
          <w:rFonts w:cstheme="minorHAnsi"/>
          <w:sz w:val="22"/>
          <w:szCs w:val="22"/>
        </w:rPr>
        <w:t xml:space="preserve">They have been collecting data and producing ranking reports for over 15 years with a mission of making the consulting firm selection process easier.   </w:t>
      </w:r>
      <w:r w:rsidRPr="007225D6">
        <w:rPr>
          <w:rFonts w:cstheme="minorHAnsi"/>
          <w:sz w:val="22"/>
          <w:szCs w:val="22"/>
        </w:rPr>
        <w:t xml:space="preserve">Their analysts produce </w:t>
      </w:r>
      <w:r w:rsidR="008D586E">
        <w:rPr>
          <w:rFonts w:cstheme="minorHAnsi"/>
          <w:sz w:val="22"/>
          <w:szCs w:val="22"/>
        </w:rPr>
        <w:t xml:space="preserve">rankings based on multiple </w:t>
      </w:r>
      <w:r w:rsidRPr="007225D6">
        <w:rPr>
          <w:rFonts w:cstheme="minorHAnsi"/>
          <w:sz w:val="22"/>
          <w:szCs w:val="22"/>
        </w:rPr>
        <w:t xml:space="preserve">data points including media coverage, </w:t>
      </w:r>
      <w:r w:rsidR="008D586E">
        <w:rPr>
          <w:rFonts w:cstheme="minorHAnsi"/>
          <w:sz w:val="22"/>
          <w:szCs w:val="22"/>
        </w:rPr>
        <w:t xml:space="preserve">firm </w:t>
      </w:r>
      <w:r w:rsidRPr="007225D6">
        <w:rPr>
          <w:rFonts w:cstheme="minorHAnsi"/>
          <w:sz w:val="22"/>
          <w:szCs w:val="22"/>
        </w:rPr>
        <w:t xml:space="preserve">reputation, fee structure, transparency, staffing, and expertise. </w:t>
      </w:r>
      <w:r w:rsidR="008D586E">
        <w:rPr>
          <w:rFonts w:cstheme="minorHAnsi"/>
          <w:sz w:val="22"/>
          <w:szCs w:val="22"/>
        </w:rPr>
        <w:t xml:space="preserve"> </w:t>
      </w:r>
    </w:p>
    <w:p w:rsidR="007225D6" w:rsidRPr="005E5D7F" w:rsidRDefault="007225D6" w:rsidP="00555EBF">
      <w:pPr>
        <w:rPr>
          <w:rFonts w:cstheme="minorHAnsi"/>
          <w:sz w:val="22"/>
          <w:szCs w:val="22"/>
          <w:highlight w:val="yellow"/>
        </w:rPr>
      </w:pPr>
    </w:p>
    <w:p w:rsidR="001C1C94" w:rsidRDefault="003D5DFD" w:rsidP="008F3A54">
      <w:pPr>
        <w:jc w:val="both"/>
        <w:rPr>
          <w:rFonts w:cstheme="minorHAnsi"/>
          <w:bCs/>
          <w:sz w:val="22"/>
          <w:szCs w:val="22"/>
        </w:rPr>
      </w:pPr>
      <w:r w:rsidRPr="003D5DFD">
        <w:rPr>
          <w:rFonts w:cstheme="minorHAnsi"/>
          <w:sz w:val="22"/>
          <w:szCs w:val="22"/>
        </w:rPr>
        <w:t xml:space="preserve"> </w:t>
      </w:r>
      <w:r w:rsidR="001C1C94" w:rsidRPr="003D5DFD">
        <w:rPr>
          <w:rFonts w:cstheme="minorHAnsi"/>
          <w:sz w:val="22"/>
          <w:szCs w:val="22"/>
        </w:rPr>
        <w:t>“</w:t>
      </w:r>
      <w:r w:rsidRPr="003D5DFD">
        <w:rPr>
          <w:rFonts w:cstheme="minorHAnsi"/>
          <w:sz w:val="22"/>
          <w:szCs w:val="22"/>
        </w:rPr>
        <w:t>Our team is very excited about this recognition of our work</w:t>
      </w:r>
      <w:r w:rsidR="003B0179" w:rsidRPr="003D5DFD">
        <w:rPr>
          <w:rFonts w:cstheme="minorHAnsi"/>
          <w:sz w:val="22"/>
          <w:szCs w:val="22"/>
        </w:rPr>
        <w:t>,”</w:t>
      </w:r>
      <w:r w:rsidR="001C1C94" w:rsidRPr="003D5DFD">
        <w:rPr>
          <w:rFonts w:cstheme="minorHAnsi"/>
          <w:sz w:val="22"/>
          <w:szCs w:val="22"/>
        </w:rPr>
        <w:t xml:space="preserve"> said </w:t>
      </w:r>
      <w:r w:rsidRPr="003D5DFD">
        <w:rPr>
          <w:rFonts w:cstheme="minorHAnsi"/>
          <w:sz w:val="22"/>
          <w:szCs w:val="22"/>
        </w:rPr>
        <w:t>Doug Pace, President and CEO of Stonehill</w:t>
      </w:r>
      <w:r w:rsidR="00C17422" w:rsidRPr="003D5DFD">
        <w:rPr>
          <w:rFonts w:cstheme="minorHAnsi"/>
          <w:sz w:val="22"/>
          <w:szCs w:val="22"/>
        </w:rPr>
        <w:t xml:space="preserve">. </w:t>
      </w:r>
      <w:r w:rsidR="002A62A6" w:rsidRPr="003D5DFD">
        <w:rPr>
          <w:rFonts w:cstheme="minorHAnsi"/>
          <w:bCs/>
          <w:sz w:val="22"/>
          <w:szCs w:val="22"/>
        </w:rPr>
        <w:t>“</w:t>
      </w:r>
      <w:r w:rsidRPr="003D5DFD">
        <w:rPr>
          <w:rFonts w:cstheme="minorHAnsi"/>
          <w:bCs/>
          <w:sz w:val="22"/>
          <w:szCs w:val="22"/>
        </w:rPr>
        <w:t xml:space="preserve">We are </w:t>
      </w:r>
      <w:r>
        <w:rPr>
          <w:rFonts w:cstheme="minorHAnsi"/>
          <w:bCs/>
          <w:sz w:val="22"/>
          <w:szCs w:val="22"/>
        </w:rPr>
        <w:t xml:space="preserve">very </w:t>
      </w:r>
      <w:r w:rsidRPr="003D5DFD">
        <w:rPr>
          <w:rFonts w:cstheme="minorHAnsi"/>
          <w:bCs/>
          <w:sz w:val="22"/>
          <w:szCs w:val="22"/>
        </w:rPr>
        <w:t>proud of the work we have done</w:t>
      </w:r>
      <w:r>
        <w:rPr>
          <w:rFonts w:cstheme="minorHAnsi"/>
          <w:bCs/>
          <w:sz w:val="22"/>
          <w:szCs w:val="22"/>
        </w:rPr>
        <w:t xml:space="preserve"> and the growth that our firm has experienced in a short period of time</w:t>
      </w:r>
      <w:r w:rsidR="001500BD" w:rsidRPr="003D5DFD">
        <w:rPr>
          <w:rFonts w:cstheme="minorHAnsi"/>
          <w:bCs/>
          <w:sz w:val="22"/>
          <w:szCs w:val="22"/>
        </w:rPr>
        <w:t xml:space="preserve">.” </w:t>
      </w:r>
      <w:r w:rsidR="00C17422" w:rsidRPr="003D5DFD">
        <w:rPr>
          <w:rFonts w:cstheme="minorHAnsi"/>
          <w:bCs/>
          <w:sz w:val="22"/>
          <w:szCs w:val="22"/>
        </w:rPr>
        <w:t xml:space="preserve"> </w:t>
      </w:r>
    </w:p>
    <w:p w:rsidR="003D5DFD" w:rsidRPr="00DD0AC5" w:rsidRDefault="003D5DFD" w:rsidP="008F3A54">
      <w:pPr>
        <w:jc w:val="both"/>
        <w:rPr>
          <w:rFonts w:cs="Arial"/>
          <w:color w:val="333333"/>
          <w:sz w:val="22"/>
          <w:szCs w:val="22"/>
          <w:shd w:val="clear" w:color="auto" w:fill="FFFFFF"/>
        </w:rPr>
      </w:pPr>
    </w:p>
    <w:p w:rsidR="00366D92" w:rsidRPr="00DD0AC5" w:rsidRDefault="005C3CCF" w:rsidP="00366D92">
      <w:pPr>
        <w:jc w:val="both"/>
        <w:rPr>
          <w:b/>
          <w:sz w:val="22"/>
          <w:szCs w:val="22"/>
        </w:rPr>
      </w:pPr>
      <w:r w:rsidRPr="00DD0AC5">
        <w:rPr>
          <w:b/>
          <w:sz w:val="22"/>
          <w:szCs w:val="22"/>
        </w:rPr>
        <w:t xml:space="preserve">About </w:t>
      </w:r>
      <w:r w:rsidR="005E5D7F">
        <w:rPr>
          <w:b/>
          <w:sz w:val="22"/>
          <w:szCs w:val="22"/>
        </w:rPr>
        <w:t xml:space="preserve">Stonehill </w:t>
      </w:r>
    </w:p>
    <w:p w:rsidR="00374F39" w:rsidRPr="001E3487" w:rsidRDefault="001E3487" w:rsidP="00366D92">
      <w:pPr>
        <w:jc w:val="both"/>
        <w:rPr>
          <w:rFonts w:cstheme="minorHAnsi"/>
          <w:bCs/>
          <w:sz w:val="22"/>
          <w:szCs w:val="22"/>
        </w:rPr>
      </w:pPr>
      <w:r w:rsidRPr="001E3487">
        <w:rPr>
          <w:rFonts w:cstheme="minorHAnsi"/>
          <w:bCs/>
          <w:sz w:val="22"/>
          <w:szCs w:val="22"/>
        </w:rPr>
        <w:t>Stonehill is a</w:t>
      </w:r>
      <w:r>
        <w:rPr>
          <w:rFonts w:cstheme="minorHAnsi"/>
          <w:bCs/>
          <w:sz w:val="22"/>
          <w:szCs w:val="22"/>
        </w:rPr>
        <w:t>n</w:t>
      </w:r>
      <w:r w:rsidRPr="001E3487">
        <w:rPr>
          <w:rFonts w:cstheme="minorHAnsi"/>
          <w:bCs/>
          <w:sz w:val="22"/>
          <w:szCs w:val="22"/>
        </w:rPr>
        <w:t xml:space="preserve"> innovation &amp; data automation consultancy.   We implement creative solutions that improve customer experience, automate processes, and leverage business intelligence. Our teams consist of an innovative blend of creative, strategy, technology, and transformation experts, giving us the ability to unite the functional silos of business in the common objective of creating differentiated customer experiences.</w:t>
      </w:r>
    </w:p>
    <w:p w:rsidR="00697B87" w:rsidRPr="00395B6B" w:rsidRDefault="00697B87" w:rsidP="008F3A54">
      <w:pPr>
        <w:jc w:val="both"/>
      </w:pPr>
    </w:p>
    <w:sectPr w:rsidR="00697B87" w:rsidRPr="00395B6B" w:rsidSect="00322A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2C" w:rsidRDefault="00D0602C" w:rsidP="00A4091D">
      <w:r>
        <w:separator/>
      </w:r>
    </w:p>
  </w:endnote>
  <w:endnote w:type="continuationSeparator" w:id="0">
    <w:p w:rsidR="00D0602C" w:rsidRDefault="00D0602C"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2C" w:rsidRDefault="00D0602C" w:rsidP="00A4091D">
      <w:r>
        <w:separator/>
      </w:r>
    </w:p>
  </w:footnote>
  <w:footnote w:type="continuationSeparator" w:id="0">
    <w:p w:rsidR="00D0602C" w:rsidRDefault="00D0602C" w:rsidP="00A4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3A" w:rsidRPr="00A4091D" w:rsidRDefault="000F19DF" w:rsidP="000F19DF">
    <w:pPr>
      <w:pStyle w:val="Header"/>
      <w:ind w:left="-180"/>
      <w:rPr>
        <w:b/>
        <w:caps/>
        <w:u w:val="single"/>
      </w:rPr>
    </w:pPr>
    <w:r>
      <w:rPr>
        <w:noProof/>
      </w:rPr>
      <w:drawing>
        <wp:inline distT="0" distB="0" distL="0" distR="0">
          <wp:extent cx="2711450" cy="374015"/>
          <wp:effectExtent l="0" t="0" r="0" b="6985"/>
          <wp:docPr id="3" name="Picture 3" descr="C:\Users\dougl\AppData\Local\Microsoft\Windows\INetCache\Content.Word\logo_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l\AppData\Local\Microsoft\Windows\INetCache\Content.Word\logo_1f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259" t="29429" r="11506" b="38413"/>
                  <a:stretch/>
                </pic:blipFill>
                <pic:spPr bwMode="auto">
                  <a:xfrm>
                    <a:off x="0" y="0"/>
                    <a:ext cx="2722872" cy="3755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99A"/>
    <w:multiLevelType w:val="hybridMultilevel"/>
    <w:tmpl w:val="590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1D"/>
    <w:rsid w:val="000050FB"/>
    <w:rsid w:val="00033A9A"/>
    <w:rsid w:val="00033AC9"/>
    <w:rsid w:val="00034736"/>
    <w:rsid w:val="00056178"/>
    <w:rsid w:val="0009236E"/>
    <w:rsid w:val="000936ED"/>
    <w:rsid w:val="000D3270"/>
    <w:rsid w:val="000F19DF"/>
    <w:rsid w:val="001138FA"/>
    <w:rsid w:val="00131086"/>
    <w:rsid w:val="00137D60"/>
    <w:rsid w:val="001500BD"/>
    <w:rsid w:val="00157C7A"/>
    <w:rsid w:val="0017508F"/>
    <w:rsid w:val="0018270A"/>
    <w:rsid w:val="001B732C"/>
    <w:rsid w:val="001C1C94"/>
    <w:rsid w:val="001E3487"/>
    <w:rsid w:val="001F1B04"/>
    <w:rsid w:val="00207913"/>
    <w:rsid w:val="00222074"/>
    <w:rsid w:val="00232352"/>
    <w:rsid w:val="00234F06"/>
    <w:rsid w:val="00247CC3"/>
    <w:rsid w:val="00261967"/>
    <w:rsid w:val="00276363"/>
    <w:rsid w:val="00282225"/>
    <w:rsid w:val="00290121"/>
    <w:rsid w:val="00291CF8"/>
    <w:rsid w:val="0029472C"/>
    <w:rsid w:val="002A39E4"/>
    <w:rsid w:val="002A62A6"/>
    <w:rsid w:val="002A7280"/>
    <w:rsid w:val="002D5D35"/>
    <w:rsid w:val="002E5E64"/>
    <w:rsid w:val="00322A8E"/>
    <w:rsid w:val="00331197"/>
    <w:rsid w:val="00335249"/>
    <w:rsid w:val="00366D92"/>
    <w:rsid w:val="00374F39"/>
    <w:rsid w:val="00381323"/>
    <w:rsid w:val="00395B6B"/>
    <w:rsid w:val="003A29F9"/>
    <w:rsid w:val="003A6136"/>
    <w:rsid w:val="003A717A"/>
    <w:rsid w:val="003B0179"/>
    <w:rsid w:val="003B39B6"/>
    <w:rsid w:val="003C2D4C"/>
    <w:rsid w:val="003D5DFD"/>
    <w:rsid w:val="00460B7E"/>
    <w:rsid w:val="0046106C"/>
    <w:rsid w:val="00463FDE"/>
    <w:rsid w:val="0047528E"/>
    <w:rsid w:val="0047768C"/>
    <w:rsid w:val="004940B6"/>
    <w:rsid w:val="00496EFC"/>
    <w:rsid w:val="004D06AB"/>
    <w:rsid w:val="004D48B2"/>
    <w:rsid w:val="004E604D"/>
    <w:rsid w:val="004F1F4B"/>
    <w:rsid w:val="00515D62"/>
    <w:rsid w:val="00543850"/>
    <w:rsid w:val="005517B9"/>
    <w:rsid w:val="00555EBF"/>
    <w:rsid w:val="005939CD"/>
    <w:rsid w:val="005A2269"/>
    <w:rsid w:val="005C2401"/>
    <w:rsid w:val="005C3CCF"/>
    <w:rsid w:val="005C6477"/>
    <w:rsid w:val="005D6B1E"/>
    <w:rsid w:val="005E5D7F"/>
    <w:rsid w:val="005E75E9"/>
    <w:rsid w:val="00606553"/>
    <w:rsid w:val="006176F7"/>
    <w:rsid w:val="00631438"/>
    <w:rsid w:val="00641EA5"/>
    <w:rsid w:val="00645D3F"/>
    <w:rsid w:val="0065147C"/>
    <w:rsid w:val="00680E17"/>
    <w:rsid w:val="00696CA4"/>
    <w:rsid w:val="00697B87"/>
    <w:rsid w:val="006C58BD"/>
    <w:rsid w:val="006F032D"/>
    <w:rsid w:val="006F7283"/>
    <w:rsid w:val="00704BB8"/>
    <w:rsid w:val="007065CC"/>
    <w:rsid w:val="007124B5"/>
    <w:rsid w:val="007225D6"/>
    <w:rsid w:val="007265A0"/>
    <w:rsid w:val="00735736"/>
    <w:rsid w:val="0074190C"/>
    <w:rsid w:val="00762EB4"/>
    <w:rsid w:val="00766A77"/>
    <w:rsid w:val="007B17FA"/>
    <w:rsid w:val="007C2E38"/>
    <w:rsid w:val="007D3987"/>
    <w:rsid w:val="00803646"/>
    <w:rsid w:val="00804062"/>
    <w:rsid w:val="00810D30"/>
    <w:rsid w:val="00846ADB"/>
    <w:rsid w:val="00847CFB"/>
    <w:rsid w:val="00853EEA"/>
    <w:rsid w:val="00862967"/>
    <w:rsid w:val="00892860"/>
    <w:rsid w:val="00895EFA"/>
    <w:rsid w:val="008A7140"/>
    <w:rsid w:val="008B163A"/>
    <w:rsid w:val="008D586E"/>
    <w:rsid w:val="008D5AC1"/>
    <w:rsid w:val="008F05B0"/>
    <w:rsid w:val="008F3A54"/>
    <w:rsid w:val="009062B0"/>
    <w:rsid w:val="00906352"/>
    <w:rsid w:val="00954D05"/>
    <w:rsid w:val="00975A93"/>
    <w:rsid w:val="00982DC3"/>
    <w:rsid w:val="00992D07"/>
    <w:rsid w:val="00997336"/>
    <w:rsid w:val="009A3901"/>
    <w:rsid w:val="009A7500"/>
    <w:rsid w:val="009B2B15"/>
    <w:rsid w:val="009B3420"/>
    <w:rsid w:val="009D3E44"/>
    <w:rsid w:val="009E5B22"/>
    <w:rsid w:val="00A07827"/>
    <w:rsid w:val="00A2753E"/>
    <w:rsid w:val="00A3084D"/>
    <w:rsid w:val="00A4091D"/>
    <w:rsid w:val="00A60B97"/>
    <w:rsid w:val="00A725B9"/>
    <w:rsid w:val="00A74FBA"/>
    <w:rsid w:val="00A812A4"/>
    <w:rsid w:val="00AF15CA"/>
    <w:rsid w:val="00B27776"/>
    <w:rsid w:val="00B349F5"/>
    <w:rsid w:val="00B355C0"/>
    <w:rsid w:val="00B42815"/>
    <w:rsid w:val="00B45834"/>
    <w:rsid w:val="00B938F7"/>
    <w:rsid w:val="00BA710F"/>
    <w:rsid w:val="00BC7C3A"/>
    <w:rsid w:val="00BD2614"/>
    <w:rsid w:val="00BE3CA9"/>
    <w:rsid w:val="00BF12E9"/>
    <w:rsid w:val="00BF2791"/>
    <w:rsid w:val="00C06164"/>
    <w:rsid w:val="00C17422"/>
    <w:rsid w:val="00C17CFA"/>
    <w:rsid w:val="00C25861"/>
    <w:rsid w:val="00C3457D"/>
    <w:rsid w:val="00C34DB4"/>
    <w:rsid w:val="00C41A7C"/>
    <w:rsid w:val="00C47BD2"/>
    <w:rsid w:val="00C55CF0"/>
    <w:rsid w:val="00C60C89"/>
    <w:rsid w:val="00C63027"/>
    <w:rsid w:val="00C75F7C"/>
    <w:rsid w:val="00C86D52"/>
    <w:rsid w:val="00C9493C"/>
    <w:rsid w:val="00CA4570"/>
    <w:rsid w:val="00CB37D3"/>
    <w:rsid w:val="00CC18EB"/>
    <w:rsid w:val="00CC51A9"/>
    <w:rsid w:val="00CD5830"/>
    <w:rsid w:val="00CD5C08"/>
    <w:rsid w:val="00D0602C"/>
    <w:rsid w:val="00D51713"/>
    <w:rsid w:val="00DA718D"/>
    <w:rsid w:val="00DB1F6A"/>
    <w:rsid w:val="00DC764E"/>
    <w:rsid w:val="00DD0AC5"/>
    <w:rsid w:val="00DD3C05"/>
    <w:rsid w:val="00E04798"/>
    <w:rsid w:val="00E05147"/>
    <w:rsid w:val="00E25D0B"/>
    <w:rsid w:val="00E35633"/>
    <w:rsid w:val="00EB2A1C"/>
    <w:rsid w:val="00EC0097"/>
    <w:rsid w:val="00EC749D"/>
    <w:rsid w:val="00ED2633"/>
    <w:rsid w:val="00ED294D"/>
    <w:rsid w:val="00EE27DD"/>
    <w:rsid w:val="00EF3706"/>
    <w:rsid w:val="00F019E2"/>
    <w:rsid w:val="00F026CC"/>
    <w:rsid w:val="00F11621"/>
    <w:rsid w:val="00F200A5"/>
    <w:rsid w:val="00F3110A"/>
    <w:rsid w:val="00F37103"/>
    <w:rsid w:val="00F45AB3"/>
    <w:rsid w:val="00F47B55"/>
    <w:rsid w:val="00F620FB"/>
    <w:rsid w:val="00F653AC"/>
    <w:rsid w:val="00F6715E"/>
    <w:rsid w:val="00F94085"/>
    <w:rsid w:val="00FB6AFD"/>
    <w:rsid w:val="00FD45C0"/>
    <w:rsid w:val="00FF1207"/>
    <w:rsid w:val="00FF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3312"/>
  <w14:defaultImageDpi w14:val="32767"/>
  <w15:docId w15:val="{283523DA-A5D5-4464-B0BE-D256CBF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1D"/>
    <w:pPr>
      <w:tabs>
        <w:tab w:val="center" w:pos="4680"/>
        <w:tab w:val="right" w:pos="9360"/>
      </w:tabs>
    </w:pPr>
  </w:style>
  <w:style w:type="character" w:customStyle="1" w:styleId="HeaderChar">
    <w:name w:val="Header Char"/>
    <w:basedOn w:val="DefaultParagraphFont"/>
    <w:link w:val="Header"/>
    <w:uiPriority w:val="99"/>
    <w:rsid w:val="00A4091D"/>
  </w:style>
  <w:style w:type="paragraph" w:styleId="Footer">
    <w:name w:val="footer"/>
    <w:basedOn w:val="Normal"/>
    <w:link w:val="FooterChar"/>
    <w:uiPriority w:val="99"/>
    <w:unhideWhenUsed/>
    <w:rsid w:val="00A4091D"/>
    <w:pPr>
      <w:tabs>
        <w:tab w:val="center" w:pos="4680"/>
        <w:tab w:val="right" w:pos="9360"/>
      </w:tabs>
    </w:pPr>
  </w:style>
  <w:style w:type="character" w:customStyle="1" w:styleId="FooterChar">
    <w:name w:val="Footer Char"/>
    <w:basedOn w:val="DefaultParagraphFont"/>
    <w:link w:val="Footer"/>
    <w:uiPriority w:val="99"/>
    <w:rsid w:val="00A4091D"/>
  </w:style>
  <w:style w:type="paragraph" w:styleId="ListParagraph">
    <w:name w:val="List Paragraph"/>
    <w:basedOn w:val="Normal"/>
    <w:uiPriority w:val="34"/>
    <w:qFormat/>
    <w:rsid w:val="0029472C"/>
    <w:pPr>
      <w:ind w:left="720"/>
      <w:contextualSpacing/>
    </w:pPr>
  </w:style>
  <w:style w:type="paragraph" w:styleId="NormalWeb">
    <w:name w:val="Normal (Web)"/>
    <w:basedOn w:val="Normal"/>
    <w:uiPriority w:val="99"/>
    <w:unhideWhenUsed/>
    <w:rsid w:val="008036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3646"/>
    <w:rPr>
      <w:color w:val="0563C1" w:themeColor="hyperlink"/>
      <w:u w:val="single"/>
    </w:rPr>
  </w:style>
  <w:style w:type="paragraph" w:styleId="BalloonText">
    <w:name w:val="Balloon Text"/>
    <w:basedOn w:val="Normal"/>
    <w:link w:val="BalloonTextChar"/>
    <w:uiPriority w:val="99"/>
    <w:semiHidden/>
    <w:unhideWhenUsed/>
    <w:rsid w:val="00D51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713"/>
    <w:rPr>
      <w:rFonts w:ascii="Times New Roman" w:hAnsi="Times New Roman" w:cs="Times New Roman"/>
      <w:sz w:val="18"/>
      <w:szCs w:val="18"/>
    </w:rPr>
  </w:style>
  <w:style w:type="paragraph" w:styleId="NoSpacing">
    <w:name w:val="No Spacing"/>
    <w:uiPriority w:val="1"/>
    <w:qFormat/>
    <w:rsid w:val="008F3A54"/>
    <w:rPr>
      <w:sz w:val="22"/>
      <w:szCs w:val="22"/>
    </w:rPr>
  </w:style>
  <w:style w:type="character" w:customStyle="1" w:styleId="Mention1">
    <w:name w:val="Mention1"/>
    <w:basedOn w:val="DefaultParagraphFont"/>
    <w:uiPriority w:val="99"/>
    <w:semiHidden/>
    <w:unhideWhenUsed/>
    <w:rsid w:val="00366D92"/>
    <w:rPr>
      <w:color w:val="2B579A"/>
      <w:shd w:val="clear" w:color="auto" w:fill="E6E6E6"/>
    </w:rPr>
  </w:style>
  <w:style w:type="character" w:customStyle="1" w:styleId="apple-converted-space">
    <w:name w:val="apple-converted-space"/>
    <w:basedOn w:val="DefaultParagraphFont"/>
    <w:rsid w:val="00033A9A"/>
  </w:style>
  <w:style w:type="character" w:styleId="Strong">
    <w:name w:val="Strong"/>
    <w:basedOn w:val="DefaultParagraphFont"/>
    <w:uiPriority w:val="22"/>
    <w:qFormat/>
    <w:rsid w:val="002A62A6"/>
    <w:rPr>
      <w:b/>
      <w:bCs/>
    </w:rPr>
  </w:style>
  <w:style w:type="character" w:styleId="UnresolvedMention">
    <w:name w:val="Unresolved Mention"/>
    <w:basedOn w:val="DefaultParagraphFont"/>
    <w:uiPriority w:val="99"/>
    <w:semiHidden/>
    <w:unhideWhenUsed/>
    <w:rsid w:val="000F19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2435">
      <w:bodyDiv w:val="1"/>
      <w:marLeft w:val="0"/>
      <w:marRight w:val="0"/>
      <w:marTop w:val="0"/>
      <w:marBottom w:val="0"/>
      <w:divBdr>
        <w:top w:val="none" w:sz="0" w:space="0" w:color="auto"/>
        <w:left w:val="none" w:sz="0" w:space="0" w:color="auto"/>
        <w:bottom w:val="none" w:sz="0" w:space="0" w:color="auto"/>
        <w:right w:val="none" w:sz="0" w:space="0" w:color="auto"/>
      </w:divBdr>
    </w:div>
    <w:div w:id="815681071">
      <w:bodyDiv w:val="1"/>
      <w:marLeft w:val="0"/>
      <w:marRight w:val="0"/>
      <w:marTop w:val="0"/>
      <w:marBottom w:val="0"/>
      <w:divBdr>
        <w:top w:val="none" w:sz="0" w:space="0" w:color="auto"/>
        <w:left w:val="none" w:sz="0" w:space="0" w:color="auto"/>
        <w:bottom w:val="none" w:sz="0" w:space="0" w:color="auto"/>
        <w:right w:val="none" w:sz="0" w:space="0" w:color="auto"/>
      </w:divBdr>
    </w:div>
    <w:div w:id="1217929417">
      <w:bodyDiv w:val="1"/>
      <w:marLeft w:val="0"/>
      <w:marRight w:val="0"/>
      <w:marTop w:val="0"/>
      <w:marBottom w:val="0"/>
      <w:divBdr>
        <w:top w:val="none" w:sz="0" w:space="0" w:color="auto"/>
        <w:left w:val="none" w:sz="0" w:space="0" w:color="auto"/>
        <w:bottom w:val="none" w:sz="0" w:space="0" w:color="auto"/>
        <w:right w:val="none" w:sz="0" w:space="0" w:color="auto"/>
      </w:divBdr>
    </w:div>
    <w:div w:id="1276399444">
      <w:bodyDiv w:val="1"/>
      <w:marLeft w:val="0"/>
      <w:marRight w:val="0"/>
      <w:marTop w:val="0"/>
      <w:marBottom w:val="0"/>
      <w:divBdr>
        <w:top w:val="none" w:sz="0" w:space="0" w:color="auto"/>
        <w:left w:val="none" w:sz="0" w:space="0" w:color="auto"/>
        <w:bottom w:val="none" w:sz="0" w:space="0" w:color="auto"/>
        <w:right w:val="none" w:sz="0" w:space="0" w:color="auto"/>
      </w:divBdr>
    </w:div>
    <w:div w:id="1324965185">
      <w:bodyDiv w:val="1"/>
      <w:marLeft w:val="0"/>
      <w:marRight w:val="0"/>
      <w:marTop w:val="0"/>
      <w:marBottom w:val="0"/>
      <w:divBdr>
        <w:top w:val="none" w:sz="0" w:space="0" w:color="auto"/>
        <w:left w:val="none" w:sz="0" w:space="0" w:color="auto"/>
        <w:bottom w:val="none" w:sz="0" w:space="0" w:color="auto"/>
        <w:right w:val="none" w:sz="0" w:space="0" w:color="auto"/>
      </w:divBdr>
      <w:divsChild>
        <w:div w:id="6638210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hill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CDC1-B7C7-462E-89F9-3A3F9896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Bowen</dc:creator>
  <cp:lastModifiedBy>Douglass Pace</cp:lastModifiedBy>
  <cp:revision>9</cp:revision>
  <cp:lastPrinted>2017-03-06T17:48:00Z</cp:lastPrinted>
  <dcterms:created xsi:type="dcterms:W3CDTF">2017-10-22T16:55:00Z</dcterms:created>
  <dcterms:modified xsi:type="dcterms:W3CDTF">2017-10-23T13:27:00Z</dcterms:modified>
</cp:coreProperties>
</file>