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bidi w:val="0"/>
      </w:pPr>
      <w:r>
        <mc:AlternateContent>
          <mc:Choice Requires="wps">
            <w:drawing>
              <wp:anchor distT="152400" distB="152400" distL="152400" distR="152400" simplePos="0" relativeHeight="251659264" behindDoc="0" locked="0" layoutInCell="1" allowOverlap="1">
                <wp:simplePos x="0" y="0"/>
                <wp:positionH relativeFrom="page">
                  <wp:posOffset>787400</wp:posOffset>
                </wp:positionH>
                <wp:positionV relativeFrom="page">
                  <wp:posOffset>2590800</wp:posOffset>
                </wp:positionV>
                <wp:extent cx="1955800" cy="6578600"/>
                <wp:effectExtent l="0" t="0" r="0" b="0"/>
                <wp:wrapSquare wrapText="bothSides" distL="152400" distR="152400" distT="152400" distB="152400"/>
                <wp:docPr id="1073741825" name="officeArt object"/>
                <wp:cNvGraphicFramePr/>
                <a:graphic xmlns:a="http://schemas.openxmlformats.org/drawingml/2006/main">
                  <a:graphicData uri="http://schemas.microsoft.com/office/word/2010/wordprocessingShape">
                    <wps:wsp>
                      <wps:cNvSpPr txBox="1"/>
                      <wps:spPr>
                        <a:xfrm>
                          <a:off x="0" y="0"/>
                          <a:ext cx="1955800" cy="6578600"/>
                        </a:xfrm>
                        <a:prstGeom prst="rect">
                          <a:avLst/>
                        </a:prstGeom>
                        <a:solidFill>
                          <a:srgbClr val="EBEBEB"/>
                        </a:solidFill>
                        <a:ln w="12700" cap="flat">
                          <a:noFill/>
                          <a:miter lim="400000"/>
                        </a:ln>
                        <a:effectLst/>
                      </wps:spPr>
                      <wps:txbx>
                        <w:txbxContent>
                          <w:p>
                            <w:pPr>
                              <w:pStyle w:val="Heading 2"/>
                              <w:bidi w:val="0"/>
                            </w:pPr>
                            <w:r>
                              <w:rPr>
                                <w:rtl w:val="0"/>
                              </w:rPr>
                              <w:t>Animals Can</w:t>
                            </w:r>
                            <w:r>
                              <w:rPr>
                                <w:rtl w:val="0"/>
                              </w:rPr>
                              <w:t>’</w:t>
                            </w:r>
                            <w:r>
                              <w:rPr>
                                <w:rtl w:val="0"/>
                              </w:rPr>
                              <w:t>t Talk!</w:t>
                            </w:r>
                          </w:p>
                          <w:p>
                            <w:pPr>
                              <w:pStyle w:val="Body 2"/>
                              <w:bidi w:val="0"/>
                            </w:pPr>
                            <w:r>
                              <w:rPr>
                                <w:rtl w:val="0"/>
                              </w:rPr>
                              <w:t>Or Can They?</w:t>
                            </w:r>
                          </w:p>
                          <w:p>
                            <w:pPr>
                              <w:pStyle w:val="Body 2"/>
                              <w:bidi w:val="0"/>
                            </w:pPr>
                            <w:r>
                              <w:rPr>
                                <w:rtl w:val="0"/>
                              </w:rPr>
                              <w:t>Discover how pets feel about death, euthanasia, cremation, reincarnation and so much more.</w:t>
                            </w:r>
                          </w:p>
                          <w:p>
                            <w:pPr>
                              <w:pStyle w:val="Body 2"/>
                              <w:bidi w:val="0"/>
                            </w:pPr>
                            <w:r>
                              <w:rPr>
                                <w:rtl w:val="0"/>
                              </w:rPr>
                              <w:t xml:space="preserve"> Was it their time to die? </w:t>
                            </w:r>
                          </w:p>
                          <w:p>
                            <w:pPr>
                              <w:pStyle w:val="Body 2"/>
                              <w:bidi w:val="0"/>
                            </w:pPr>
                            <w:r>
                              <w:rPr>
                                <w:rtl w:val="0"/>
                              </w:rPr>
                              <w:t>Do the pets we had to euthanize forgive us?</w:t>
                            </w:r>
                            <w:r>
                              <w:rPr>
                                <w:rtl w:val="0"/>
                              </w:rPr>
                              <w:t> </w:t>
                            </w:r>
                          </w:p>
                          <w:p>
                            <w:pPr>
                              <w:pStyle w:val="Heading 2"/>
                              <w:bidi w:val="0"/>
                            </w:pPr>
                            <w:r>
                              <w:rPr>
                                <w:rtl w:val="0"/>
                              </w:rPr>
                              <w:t>Actual Messages</w:t>
                            </w:r>
                          </w:p>
                          <w:p>
                            <w:pPr>
                              <w:pStyle w:val="Body"/>
                              <w:bidi w:val="0"/>
                            </w:pPr>
                            <w:r>
                              <w:rPr>
                                <w:rFonts w:cs="Arial Unicode MS" w:eastAsia="Arial Unicode MS"/>
                                <w:rtl w:val="0"/>
                                <w:lang w:val="en-US"/>
                              </w:rPr>
                              <w:t xml:space="preserve">Included are actual sessions with departed animals sharing loving thoughts and insightful messages. </w:t>
                            </w:r>
                          </w:p>
                          <w:p>
                            <w:pPr>
                              <w:pStyle w:val="Body"/>
                              <w:bidi w:val="0"/>
                            </w:pPr>
                            <w:r>
                              <w:rPr>
                                <w:rFonts w:cs="Arial Unicode MS" w:eastAsia="Arial Unicode MS"/>
                                <w:rtl w:val="0"/>
                                <w:lang w:val="en-US"/>
                              </w:rPr>
                              <w:t>If you are grieving the loss of your beloved pet, you will also learn how to work through your grief and move into healing.</w:t>
                            </w:r>
                          </w:p>
                          <w:p>
                            <w:pPr>
                              <w:pStyle w:val="Body"/>
                              <w:rPr>
                                <w:b w:val="1"/>
                                <w:bCs w:val="1"/>
                                <w:color w:val="008cb4"/>
                                <w:sz w:val="30"/>
                                <w:szCs w:val="30"/>
                              </w:rPr>
                            </w:pPr>
                          </w:p>
                          <w:p>
                            <w:pPr>
                              <w:pStyle w:val="Body"/>
                              <w:rPr>
                                <w:b w:val="1"/>
                                <w:bCs w:val="1"/>
                                <w:color w:val="008cb4"/>
                                <w:sz w:val="30"/>
                                <w:szCs w:val="30"/>
                              </w:rPr>
                            </w:pPr>
                            <w:r>
                              <w:rPr>
                                <w:b w:val="1"/>
                                <w:bCs w:val="1"/>
                                <w:color w:val="008cb4"/>
                                <w:sz w:val="30"/>
                                <w:szCs w:val="30"/>
                                <w:rtl w:val="0"/>
                                <w:lang w:val="en-US"/>
                              </w:rPr>
                              <w:t>What Messages Await You?</w:t>
                            </w:r>
                          </w:p>
                        </w:txbxContent>
                      </wps:txbx>
                      <wps:bodyPr wrap="square" lIns="76200" tIns="76200" rIns="76200" bIns="76200" numCol="1" anchor="t">
                        <a:noAutofit/>
                      </wps:bodyPr>
                    </wps:wsp>
                  </a:graphicData>
                </a:graphic>
              </wp:anchor>
            </w:drawing>
          </mc:Choice>
          <mc:Fallback>
            <w:pict>
              <v:shape id="_x0000_s1026" type="#_x0000_t202" style="visibility:visible;position:absolute;margin-left:62.0pt;margin-top:204.0pt;width:154.0pt;height:518.0pt;z-index:251659264;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rtl w:val="0"/>
                        </w:rPr>
                        <w:t>Animals Can</w:t>
                      </w:r>
                      <w:r>
                        <w:rPr>
                          <w:rtl w:val="0"/>
                        </w:rPr>
                        <w:t>’</w:t>
                      </w:r>
                      <w:r>
                        <w:rPr>
                          <w:rtl w:val="0"/>
                        </w:rPr>
                        <w:t>t Talk!</w:t>
                      </w:r>
                    </w:p>
                    <w:p>
                      <w:pPr>
                        <w:pStyle w:val="Body 2"/>
                        <w:bidi w:val="0"/>
                      </w:pPr>
                      <w:r>
                        <w:rPr>
                          <w:rtl w:val="0"/>
                        </w:rPr>
                        <w:t>Or Can They?</w:t>
                      </w:r>
                    </w:p>
                    <w:p>
                      <w:pPr>
                        <w:pStyle w:val="Body 2"/>
                        <w:bidi w:val="0"/>
                      </w:pPr>
                      <w:r>
                        <w:rPr>
                          <w:rtl w:val="0"/>
                        </w:rPr>
                        <w:t>Discover how pets feel about death, euthanasia, cremation, reincarnation and so much more.</w:t>
                      </w:r>
                    </w:p>
                    <w:p>
                      <w:pPr>
                        <w:pStyle w:val="Body 2"/>
                        <w:bidi w:val="0"/>
                      </w:pPr>
                      <w:r>
                        <w:rPr>
                          <w:rtl w:val="0"/>
                        </w:rPr>
                        <w:t xml:space="preserve"> Was it their time to die? </w:t>
                      </w:r>
                    </w:p>
                    <w:p>
                      <w:pPr>
                        <w:pStyle w:val="Body 2"/>
                        <w:bidi w:val="0"/>
                      </w:pPr>
                      <w:r>
                        <w:rPr>
                          <w:rtl w:val="0"/>
                        </w:rPr>
                        <w:t>Do the pets we had to euthanize forgive us?</w:t>
                      </w:r>
                      <w:r>
                        <w:rPr>
                          <w:rtl w:val="0"/>
                        </w:rPr>
                        <w:t> </w:t>
                      </w:r>
                    </w:p>
                    <w:p>
                      <w:pPr>
                        <w:pStyle w:val="Heading 2"/>
                        <w:bidi w:val="0"/>
                      </w:pPr>
                      <w:r>
                        <w:rPr>
                          <w:rtl w:val="0"/>
                        </w:rPr>
                        <w:t>Actual Messages</w:t>
                      </w:r>
                    </w:p>
                    <w:p>
                      <w:pPr>
                        <w:pStyle w:val="Body"/>
                        <w:bidi w:val="0"/>
                      </w:pPr>
                      <w:r>
                        <w:rPr>
                          <w:rFonts w:cs="Arial Unicode MS" w:eastAsia="Arial Unicode MS"/>
                          <w:rtl w:val="0"/>
                          <w:lang w:val="en-US"/>
                        </w:rPr>
                        <w:t xml:space="preserve">Included are actual sessions with departed animals sharing loving thoughts and insightful messages. </w:t>
                      </w:r>
                    </w:p>
                    <w:p>
                      <w:pPr>
                        <w:pStyle w:val="Body"/>
                        <w:bidi w:val="0"/>
                      </w:pPr>
                      <w:r>
                        <w:rPr>
                          <w:rFonts w:cs="Arial Unicode MS" w:eastAsia="Arial Unicode MS"/>
                          <w:rtl w:val="0"/>
                          <w:lang w:val="en-US"/>
                        </w:rPr>
                        <w:t>If you are grieving the loss of your beloved pet, you will also learn how to work through your grief and move into healing.</w:t>
                      </w:r>
                    </w:p>
                    <w:p>
                      <w:pPr>
                        <w:pStyle w:val="Body"/>
                        <w:rPr>
                          <w:b w:val="1"/>
                          <w:bCs w:val="1"/>
                          <w:color w:val="008cb4"/>
                          <w:sz w:val="30"/>
                          <w:szCs w:val="30"/>
                        </w:rPr>
                      </w:pPr>
                    </w:p>
                    <w:p>
                      <w:pPr>
                        <w:pStyle w:val="Body"/>
                        <w:rPr>
                          <w:b w:val="1"/>
                          <w:bCs w:val="1"/>
                          <w:color w:val="008cb4"/>
                          <w:sz w:val="30"/>
                          <w:szCs w:val="30"/>
                        </w:rPr>
                      </w:pPr>
                      <w:r>
                        <w:rPr>
                          <w:b w:val="1"/>
                          <w:bCs w:val="1"/>
                          <w:color w:val="008cb4"/>
                          <w:sz w:val="30"/>
                          <w:szCs w:val="30"/>
                          <w:rtl w:val="0"/>
                          <w:lang w:val="en-US"/>
                        </w:rPr>
                        <w:t>What Messages Await You?</w:t>
                      </w:r>
                    </w:p>
                  </w:txbxContent>
                </v:textbox>
                <w10:wrap type="square" side="bothSides" anchorx="page" anchory="page"/>
              </v:shape>
            </w:pict>
          </mc:Fallback>
        </mc:AlternateContent>
      </w:r>
      <w:r>
        <mc:AlternateContent>
          <mc:Choice Requires="wps">
            <w:drawing>
              <wp:anchor distT="203200" distB="203200" distL="203200" distR="203200" simplePos="0" relativeHeight="251660288" behindDoc="0" locked="0" layoutInCell="1" allowOverlap="1">
                <wp:simplePos x="0" y="0"/>
                <wp:positionH relativeFrom="page">
                  <wp:posOffset>2920999</wp:posOffset>
                </wp:positionH>
                <wp:positionV relativeFrom="page">
                  <wp:posOffset>2601912</wp:posOffset>
                </wp:positionV>
                <wp:extent cx="1" cy="6567488"/>
                <wp:effectExtent l="0" t="0" r="0" b="0"/>
                <wp:wrapSquare wrapText="bothSides" distL="203200" distR="203200" distT="203200" distB="203200"/>
                <wp:docPr id="1073741826" name="officeArt object"/>
                <wp:cNvGraphicFramePr/>
                <a:graphic xmlns:a="http://schemas.openxmlformats.org/drawingml/2006/main">
                  <a:graphicData uri="http://schemas.microsoft.com/office/word/2010/wordprocessingShape">
                    <wps:wsp>
                      <wps:cNvSp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230.0pt;margin-top:204.9pt;width:0.0pt;height:517.1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203200" distB="203200" distL="203200" distR="203200" simplePos="0" relativeHeight="251661312" behindDoc="0" locked="0" layoutInCell="1" allowOverlap="1">
                <wp:simplePos x="0" y="0"/>
                <wp:positionH relativeFrom="page">
                  <wp:posOffset>596899</wp:posOffset>
                </wp:positionH>
                <wp:positionV relativeFrom="page">
                  <wp:posOffset>482600</wp:posOffset>
                </wp:positionV>
                <wp:extent cx="1" cy="8686801"/>
                <wp:effectExtent l="0" t="0" r="0" b="0"/>
                <wp:wrapNone/>
                <wp:docPr id="1073741827"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47.0pt;margin-top:38.0pt;width:0.0pt;height:684.0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62336" behindDoc="0" locked="0" layoutInCell="1" allowOverlap="1">
                <wp:simplePos x="0" y="0"/>
                <wp:positionH relativeFrom="page">
                  <wp:posOffset>7175500</wp:posOffset>
                </wp:positionH>
                <wp:positionV relativeFrom="page">
                  <wp:posOffset>482600</wp:posOffset>
                </wp:positionV>
                <wp:extent cx="1" cy="8686801"/>
                <wp:effectExtent l="0" t="0" r="0" b="0"/>
                <wp:wrapNone/>
                <wp:docPr id="1073741828"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9" style="visibility:visible;position:absolute;margin-left:565.0pt;margin-top:38.0pt;width:0.0pt;height:684.0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39700" distB="139700" distL="139700" distR="139700" simplePos="0" relativeHeight="251663360" behindDoc="0" locked="0" layoutInCell="1" allowOverlap="1">
                <wp:simplePos x="0" y="0"/>
                <wp:positionH relativeFrom="page">
                  <wp:posOffset>736600</wp:posOffset>
                </wp:positionH>
                <wp:positionV relativeFrom="page">
                  <wp:posOffset>787400</wp:posOffset>
                </wp:positionV>
                <wp:extent cx="6299200" cy="1291194"/>
                <wp:effectExtent l="0" t="0" r="0" b="0"/>
                <wp:wrapSquare wrapText="bothSides" distL="139700" distR="139700" distT="139700" distB="139700"/>
                <wp:docPr id="1073741829" name="officeArt object"/>
                <wp:cNvGraphicFramePr/>
                <a:graphic xmlns:a="http://schemas.openxmlformats.org/drawingml/2006/main">
                  <a:graphicData uri="http://schemas.microsoft.com/office/word/2010/wordprocessingShape">
                    <wps:wsp>
                      <wps:cNvSpPr txBox="1"/>
                      <wps:spPr>
                        <a:xfrm>
                          <a:off x="0" y="0"/>
                          <a:ext cx="6299200" cy="1291194"/>
                        </a:xfrm>
                        <a:prstGeom prst="rect">
                          <a:avLst/>
                        </a:prstGeom>
                        <a:noFill/>
                        <a:ln w="12700" cap="flat">
                          <a:noFill/>
                          <a:miter lim="400000"/>
                        </a:ln>
                        <a:effectLst/>
                      </wps:spPr>
                      <wps:txbx>
                        <w:txbxContent>
                          <w:p>
                            <w:pPr>
                              <w:pStyle w:val="Title"/>
                              <w:bidi w:val="0"/>
                              <w:rPr>
                                <w:rFonts w:ascii="Avenir Next" w:cs="Avenir Next" w:hAnsi="Avenir Next" w:eastAsia="Avenir Next"/>
                                <w:b w:val="1"/>
                                <w:bCs w:val="1"/>
                                <w:sz w:val="40"/>
                                <w:szCs w:val="40"/>
                              </w:rPr>
                            </w:pPr>
                            <w:r>
                              <w:rPr>
                                <w:rFonts w:ascii="Avenir Next" w:hAnsi="Avenir Next"/>
                                <w:b w:val="1"/>
                                <w:bCs w:val="1"/>
                                <w:sz w:val="40"/>
                                <w:szCs w:val="40"/>
                                <w:rtl w:val="0"/>
                                <w:lang w:val="en-US"/>
                              </w:rPr>
                              <w:t>FOR IMMEDIATE RELEASE</w:t>
                            </w:r>
                          </w:p>
                          <w:p>
                            <w:pPr>
                              <w:pStyle w:val="Title"/>
                              <w:rPr>
                                <w:rFonts w:ascii="Avenir Next" w:cs="Avenir Next" w:hAnsi="Avenir Next" w:eastAsia="Avenir Next"/>
                                <w:b w:val="1"/>
                                <w:bCs w:val="1"/>
                                <w:color w:val="000000"/>
                                <w:sz w:val="32"/>
                                <w:szCs w:val="32"/>
                              </w:rPr>
                            </w:pPr>
                            <w:r>
                              <w:rPr>
                                <w:rFonts w:ascii="Avenir Next" w:hAnsi="Avenir Next"/>
                                <w:b w:val="1"/>
                                <w:bCs w:val="1"/>
                                <w:color w:val="000000"/>
                                <w:sz w:val="32"/>
                                <w:szCs w:val="32"/>
                                <w:rtl w:val="0"/>
                                <w:lang w:val="en-US"/>
                              </w:rPr>
                              <w:t>The Amazing Afterlife of Animals</w:t>
                            </w:r>
                          </w:p>
                          <w:p>
                            <w:pPr>
                              <w:pStyle w:val="Title"/>
                              <w:rPr>
                                <w:rFonts w:ascii="Avenir Next" w:cs="Avenir Next" w:hAnsi="Avenir Next" w:eastAsia="Avenir Next"/>
                                <w:b w:val="1"/>
                                <w:bCs w:val="1"/>
                                <w:color w:val="000000"/>
                                <w:sz w:val="40"/>
                                <w:szCs w:val="40"/>
                              </w:rPr>
                            </w:pPr>
                            <w:r>
                              <w:rPr>
                                <w:rFonts w:ascii="Avenir Next" w:hAnsi="Avenir Next"/>
                                <w:b w:val="1"/>
                                <w:bCs w:val="1"/>
                                <w:color w:val="000000"/>
                                <w:sz w:val="26"/>
                                <w:szCs w:val="26"/>
                                <w:rtl w:val="0"/>
                                <w:lang w:val="en-US"/>
                              </w:rPr>
                              <w:t>Messages and signs from our pets from the other side</w:t>
                            </w:r>
                          </w:p>
                          <w:p>
                            <w:pPr>
                              <w:pStyle w:val="Title"/>
                              <w:bidi w:val="0"/>
                              <w:rPr>
                                <w:rFonts w:ascii="Avenir Next" w:cs="Avenir Next" w:hAnsi="Avenir Next" w:eastAsia="Avenir Next"/>
                                <w:b w:val="1"/>
                                <w:bCs w:val="1"/>
                                <w:sz w:val="40"/>
                                <w:szCs w:val="40"/>
                              </w:rPr>
                            </w:pPr>
                            <w:r>
                              <w:rPr>
                                <w:rFonts w:ascii="Avenir Next" w:hAnsi="Avenir Next"/>
                                <w:b w:val="1"/>
                                <w:bCs w:val="1"/>
                                <w:sz w:val="40"/>
                                <w:szCs w:val="40"/>
                                <w:rtl w:val="0"/>
                                <w:lang w:val="en-US"/>
                              </w:rPr>
                              <w:t>on the other side</w:t>
                            </w:r>
                          </w:p>
                          <w:p>
                            <w:pPr>
                              <w:pStyle w:val="Title"/>
                              <w:bidi w:val="0"/>
                            </w:pPr>
                            <w:r>
                              <w:rPr>
                                <w:rFonts w:ascii="Avenir Next" w:hAnsi="Avenir Next"/>
                                <w:b w:val="1"/>
                                <w:bCs w:val="1"/>
                                <w:sz w:val="40"/>
                                <w:szCs w:val="40"/>
                                <w:rtl w:val="0"/>
                                <w:lang w:val="en-US"/>
                              </w:rPr>
                              <w:t>T</w:t>
                            </w:r>
                            <w:r>
                              <w:rPr>
                                <w:rtl w:val="0"/>
                              </w:rPr>
                              <w:t xml:space="preserve">  </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8.0pt;margin-top:62.0pt;width:496.0pt;height:101.7pt;z-index:251663360;mso-position-horizontal:absolute;mso-position-horizontal-relative:page;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rPr>
                          <w:rFonts w:ascii="Avenir Next" w:cs="Avenir Next" w:hAnsi="Avenir Next" w:eastAsia="Avenir Next"/>
                          <w:b w:val="1"/>
                          <w:bCs w:val="1"/>
                          <w:sz w:val="40"/>
                          <w:szCs w:val="40"/>
                        </w:rPr>
                      </w:pPr>
                      <w:r>
                        <w:rPr>
                          <w:rFonts w:ascii="Avenir Next" w:hAnsi="Avenir Next"/>
                          <w:b w:val="1"/>
                          <w:bCs w:val="1"/>
                          <w:sz w:val="40"/>
                          <w:szCs w:val="40"/>
                          <w:rtl w:val="0"/>
                          <w:lang w:val="en-US"/>
                        </w:rPr>
                        <w:t>FOR IMMEDIATE RELEASE</w:t>
                      </w:r>
                    </w:p>
                    <w:p>
                      <w:pPr>
                        <w:pStyle w:val="Title"/>
                        <w:rPr>
                          <w:rFonts w:ascii="Avenir Next" w:cs="Avenir Next" w:hAnsi="Avenir Next" w:eastAsia="Avenir Next"/>
                          <w:b w:val="1"/>
                          <w:bCs w:val="1"/>
                          <w:color w:val="000000"/>
                          <w:sz w:val="32"/>
                          <w:szCs w:val="32"/>
                        </w:rPr>
                      </w:pPr>
                      <w:r>
                        <w:rPr>
                          <w:rFonts w:ascii="Avenir Next" w:hAnsi="Avenir Next"/>
                          <w:b w:val="1"/>
                          <w:bCs w:val="1"/>
                          <w:color w:val="000000"/>
                          <w:sz w:val="32"/>
                          <w:szCs w:val="32"/>
                          <w:rtl w:val="0"/>
                          <w:lang w:val="en-US"/>
                        </w:rPr>
                        <w:t>The Amazing Afterlife of Animals</w:t>
                      </w:r>
                    </w:p>
                    <w:p>
                      <w:pPr>
                        <w:pStyle w:val="Title"/>
                        <w:rPr>
                          <w:rFonts w:ascii="Avenir Next" w:cs="Avenir Next" w:hAnsi="Avenir Next" w:eastAsia="Avenir Next"/>
                          <w:b w:val="1"/>
                          <w:bCs w:val="1"/>
                          <w:color w:val="000000"/>
                          <w:sz w:val="40"/>
                          <w:szCs w:val="40"/>
                        </w:rPr>
                      </w:pPr>
                      <w:r>
                        <w:rPr>
                          <w:rFonts w:ascii="Avenir Next" w:hAnsi="Avenir Next"/>
                          <w:b w:val="1"/>
                          <w:bCs w:val="1"/>
                          <w:color w:val="000000"/>
                          <w:sz w:val="26"/>
                          <w:szCs w:val="26"/>
                          <w:rtl w:val="0"/>
                          <w:lang w:val="en-US"/>
                        </w:rPr>
                        <w:t>Messages and signs from our pets from the other side</w:t>
                      </w:r>
                    </w:p>
                    <w:p>
                      <w:pPr>
                        <w:pStyle w:val="Title"/>
                        <w:bidi w:val="0"/>
                        <w:rPr>
                          <w:rFonts w:ascii="Avenir Next" w:cs="Avenir Next" w:hAnsi="Avenir Next" w:eastAsia="Avenir Next"/>
                          <w:b w:val="1"/>
                          <w:bCs w:val="1"/>
                          <w:sz w:val="40"/>
                          <w:szCs w:val="40"/>
                        </w:rPr>
                      </w:pPr>
                      <w:r>
                        <w:rPr>
                          <w:rFonts w:ascii="Avenir Next" w:hAnsi="Avenir Next"/>
                          <w:b w:val="1"/>
                          <w:bCs w:val="1"/>
                          <w:sz w:val="40"/>
                          <w:szCs w:val="40"/>
                          <w:rtl w:val="0"/>
                          <w:lang w:val="en-US"/>
                        </w:rPr>
                        <w:t>on the other side</w:t>
                      </w:r>
                    </w:p>
                    <w:p>
                      <w:pPr>
                        <w:pStyle w:val="Title"/>
                        <w:bidi w:val="0"/>
                      </w:pPr>
                      <w:r>
                        <w:rPr>
                          <w:rFonts w:ascii="Avenir Next" w:hAnsi="Avenir Next"/>
                          <w:b w:val="1"/>
                          <w:bCs w:val="1"/>
                          <w:sz w:val="40"/>
                          <w:szCs w:val="40"/>
                          <w:rtl w:val="0"/>
                          <w:lang w:val="en-US"/>
                        </w:rPr>
                        <w:t>T</w:t>
                      </w:r>
                      <w:r>
                        <w:rPr>
                          <w:rtl w:val="0"/>
                        </w:rPr>
                        <w:t xml:space="preserve">  </w:t>
                      </w:r>
                    </w:p>
                  </w:txbxContent>
                </v:textbox>
                <w10:wrap type="square"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787400</wp:posOffset>
                </wp:positionH>
                <wp:positionV relativeFrom="page">
                  <wp:posOffset>762000</wp:posOffset>
                </wp:positionV>
                <wp:extent cx="6197208" cy="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1" style="visibility:visible;position:absolute;margin-left:62.0pt;margin-top:60.0pt;width:488.0pt;height:0.0pt;z-index:251664384;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69504" behindDoc="0" locked="0" layoutInCell="1" allowOverlap="1">
            <wp:simplePos x="0" y="0"/>
            <wp:positionH relativeFrom="page">
              <wp:posOffset>5218865</wp:posOffset>
            </wp:positionH>
            <wp:positionV relativeFrom="page">
              <wp:posOffset>2419032</wp:posOffset>
            </wp:positionV>
            <wp:extent cx="1468717" cy="220307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ver_Final (7).jpg"/>
                    <pic:cNvPicPr>
                      <a:picLocks noChangeAspect="1"/>
                    </pic:cNvPicPr>
                  </pic:nvPicPr>
                  <pic:blipFill>
                    <a:blip r:embed="rId4">
                      <a:extLst/>
                    </a:blip>
                    <a:stretch>
                      <a:fillRect/>
                    </a:stretch>
                  </pic:blipFill>
                  <pic:spPr>
                    <a:xfrm>
                      <a:off x="0" y="0"/>
                      <a:ext cx="1468717" cy="2203075"/>
                    </a:xfrm>
                    <a:prstGeom prst="rect">
                      <a:avLst/>
                    </a:prstGeom>
                    <a:ln w="12700" cap="flat">
                      <a:noFill/>
                      <a:miter lim="400000"/>
                    </a:ln>
                    <a:effectLst/>
                  </pic:spPr>
                </pic:pic>
              </a:graphicData>
            </a:graphic>
          </wp:anchor>
        </w:drawing>
      </w:r>
      <w:r>
        <w:tab/>
        <w:tab/>
        <w:tab/>
      </w:r>
    </w:p>
    <w:p>
      <w:pPr>
        <w:pStyle w:val="Heading"/>
        <w:bidi w:val="0"/>
      </w:pPr>
      <w:r>
        <w:rPr>
          <w:rFonts w:cs="Arial Unicode MS" w:eastAsia="Arial Unicode MS"/>
          <w:sz w:val="28"/>
          <w:szCs w:val="28"/>
          <w:rtl w:val="0"/>
          <w:lang w:val="en-US"/>
        </w:rPr>
        <w:t>What Happens To Our Pets After They Die?</w:t>
      </w:r>
    </w:p>
    <w:p>
      <w:pPr>
        <w:pStyle w:val="Body"/>
        <w:spacing w:before="0" w:after="0" w:line="240" w:lineRule="auto"/>
        <w:jc w:val="left"/>
        <w:rPr>
          <w:rFonts w:ascii="Helvetica Neue" w:cs="Helvetica Neue" w:hAnsi="Helvetica Neue" w:eastAsia="Helvetica Neue"/>
          <w:sz w:val="28"/>
          <w:szCs w:val="28"/>
        </w:rPr>
      </w:pPr>
    </w:p>
    <w:p>
      <w:pPr>
        <w:pStyle w:val="Body"/>
        <w:spacing w:before="0" w:after="0" w:line="240" w:lineRule="auto"/>
        <w:jc w:val="left"/>
        <w:rPr>
          <w:rFonts w:ascii="Helvetica Neue" w:cs="Helvetica Neue" w:hAnsi="Helvetica Neue" w:eastAsia="Helvetica Neue"/>
          <w:sz w:val="24"/>
          <w:szCs w:val="24"/>
        </w:rPr>
      </w:pPr>
      <w:r>
        <w:rPr>
          <w:rFonts w:ascii="Helvetica Neue" w:hAnsi="Helvetica Neue"/>
          <w:sz w:val="24"/>
          <w:szCs w:val="24"/>
          <w:rtl w:val="0"/>
          <w:lang w:val="en-US"/>
        </w:rPr>
        <w:t>Is there another realm where they coexist with our departed human loved ones?</w:t>
      </w: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r>
        <w:rPr>
          <w:rFonts w:ascii="Arial" w:hAnsi="Arial"/>
          <w:color w:val="333333"/>
          <w:sz w:val="24"/>
          <w:szCs w:val="24"/>
          <w:shd w:val="clear" w:color="auto" w:fill="ffffff"/>
          <w:rtl w:val="0"/>
          <w:lang w:val="en-US"/>
        </w:rPr>
        <w:t>Award-Winning</w:t>
      </w:r>
      <w:r>
        <w:rPr>
          <w:rFonts w:ascii="Arial" w:hAnsi="Arial"/>
          <w:color w:val="333333"/>
          <w:sz w:val="24"/>
          <w:szCs w:val="24"/>
          <w:shd w:val="clear" w:color="auto" w:fill="ffffff"/>
          <w:rtl w:val="0"/>
          <w:lang w:val="en-US"/>
        </w:rPr>
        <w:t xml:space="preserve"> Animal Communicator and Psychic Medium, Karen Anderson, reveals tantalizing evidence that our pets communicate with us throughout their lives as well as after their physical death.</w:t>
      </w: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r>
        <w:rPr>
          <w:rFonts w:ascii="Arial" w:hAnsi="Arial"/>
          <w:color w:val="333333"/>
          <w:sz w:val="24"/>
          <w:szCs w:val="24"/>
          <w:shd w:val="clear" w:color="auto" w:fill="ffffff"/>
          <w:rtl w:val="0"/>
          <w:lang w:val="en-US"/>
        </w:rPr>
        <w:t>Will this evidence prove that our pets continue to send us messages and signs from the Other Side?</w:t>
      </w:r>
      <w:r>
        <w:rPr>
          <w:rFonts w:ascii="Arial" w:hAnsi="Arial" w:hint="default"/>
          <w:color w:val="333333"/>
          <w:sz w:val="24"/>
          <w:szCs w:val="24"/>
          <w:shd w:val="clear" w:color="auto" w:fill="ffffff"/>
          <w:rtl w:val="0"/>
        </w:rPr>
        <w:t> </w:t>
      </w:r>
    </w:p>
    <w:p>
      <w:pPr>
        <w:pStyle w:val="Free Form"/>
        <w:bidi w:val="0"/>
        <w:spacing w:before="0" w:after="0" w:line="320" w:lineRule="atLeast"/>
        <w:ind w:left="0" w:right="0" w:firstLine="0"/>
        <w:jc w:val="left"/>
        <w:rPr>
          <w:rFonts w:ascii="Arial" w:cs="Arial" w:hAnsi="Arial" w:eastAsia="Arial"/>
          <w:color w:val="333333"/>
          <w:sz w:val="24"/>
          <w:szCs w:val="24"/>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8"/>
          <w:szCs w:val="28"/>
          <w:shd w:val="clear" w:color="auto" w:fill="ffffff"/>
          <w:rtl w:val="0"/>
        </w:rPr>
      </w:pPr>
      <w:r>
        <w:rPr>
          <w:rFonts w:ascii="Arial" w:hAnsi="Arial"/>
          <w:color w:val="333333"/>
          <w:sz w:val="24"/>
          <w:szCs w:val="24"/>
          <w:shd w:val="clear" w:color="auto" w:fill="ffffff"/>
          <w:rtl w:val="0"/>
          <w:lang w:val="en-US"/>
        </w:rPr>
        <w:t>You be the judge.</w:t>
      </w:r>
      <w:r>
        <w:rPr>
          <w:rFonts w:ascii="Arial" w:hAnsi="Arial" w:hint="default"/>
          <w:color w:val="333333"/>
          <w:sz w:val="28"/>
          <w:szCs w:val="28"/>
          <w:shd w:val="clear" w:color="auto" w:fill="ffffff"/>
          <w:rtl w:val="0"/>
        </w:rPr>
        <w:t> </w:t>
      </w:r>
    </w:p>
    <w:p>
      <w:pPr>
        <w:pStyle w:val="Free Form"/>
        <w:bidi w:val="0"/>
        <w:spacing w:before="0" w:after="0" w:line="320" w:lineRule="atLeast"/>
        <w:ind w:left="0" w:right="0" w:firstLine="0"/>
        <w:jc w:val="left"/>
        <w:rPr>
          <w:rFonts w:ascii="Arial" w:cs="Arial" w:hAnsi="Arial" w:eastAsia="Arial"/>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color w:val="333333"/>
          <w:sz w:val="28"/>
          <w:szCs w:val="28"/>
          <w:shd w:val="clear" w:color="auto" w:fill="ffffff"/>
          <w:rtl w:val="0"/>
        </w:rPr>
      </w:pPr>
    </w:p>
    <w:p>
      <w:pPr>
        <w:pStyle w:val="Free Form"/>
        <w:bidi w:val="0"/>
        <w:spacing w:before="0" w:after="0" w:line="320" w:lineRule="atLeast"/>
        <w:ind w:left="0" w:right="0" w:firstLine="0"/>
        <w:jc w:val="left"/>
        <w:rPr>
          <w:rFonts w:ascii="Garamond" w:cs="Garamond" w:hAnsi="Garamond" w:eastAsia="Garamond"/>
          <w:b w:val="1"/>
          <w:bCs w:val="1"/>
          <w:sz w:val="28"/>
          <w:szCs w:val="28"/>
          <w:shd w:val="clear" w:color="auto" w:fill="ffffff"/>
          <w:rtl w:val="0"/>
        </w:rPr>
      </w:pPr>
      <w:r>
        <w:rPr>
          <w:rFonts w:ascii="Garamond" w:hAnsi="Garamond" w:hint="default"/>
          <w:b w:val="1"/>
          <w:bCs w:val="1"/>
          <w:i w:val="1"/>
          <w:iCs w:val="1"/>
          <w:sz w:val="28"/>
          <w:szCs w:val="28"/>
          <w:shd w:val="clear" w:color="auto" w:fill="ffffff"/>
          <w:rtl w:val="0"/>
          <w:lang w:val="en-US"/>
        </w:rPr>
        <w:t>“</w:t>
      </w:r>
      <w:r>
        <w:rPr>
          <w:rFonts w:ascii="Garamond" w:hAnsi="Garamond"/>
          <w:b w:val="1"/>
          <w:bCs w:val="1"/>
          <w:i w:val="1"/>
          <w:iCs w:val="1"/>
          <w:sz w:val="28"/>
          <w:szCs w:val="28"/>
          <w:shd w:val="clear" w:color="auto" w:fill="ffffff"/>
          <w:rtl w:val="0"/>
          <w:lang w:val="en-US"/>
        </w:rPr>
        <w:t>Even after their physical death our pets often send us messages and signs to let us know they are still around us.  Our strong bonds of love never die.</w:t>
      </w:r>
      <w:r>
        <w:rPr>
          <w:rFonts w:ascii="Garamond" w:hAnsi="Garamond" w:hint="default"/>
          <w:b w:val="1"/>
          <w:bCs w:val="1"/>
          <w:sz w:val="28"/>
          <w:szCs w:val="28"/>
          <w:shd w:val="clear" w:color="auto" w:fill="ffffff"/>
          <w:rtl w:val="0"/>
          <w:lang w:val="en-US"/>
        </w:rPr>
        <w:t xml:space="preserve">” </w:t>
      </w:r>
    </w:p>
    <w:p>
      <w:pPr>
        <w:pStyle w:val="Free Form"/>
        <w:bidi w:val="0"/>
        <w:spacing w:before="0" w:after="0" w:line="320" w:lineRule="atLeast"/>
        <w:ind w:left="0" w:right="0" w:firstLine="0"/>
        <w:jc w:val="right"/>
        <w:rPr>
          <w:rFonts w:ascii="Garamond" w:cs="Garamond" w:hAnsi="Garamond" w:eastAsia="Garamond"/>
          <w:b w:val="1"/>
          <w:bCs w:val="1"/>
          <w:i w:val="1"/>
          <w:iCs w:val="1"/>
          <w:sz w:val="28"/>
          <w:szCs w:val="28"/>
          <w:shd w:val="clear" w:color="auto" w:fill="ffffff"/>
          <w:rtl w:val="0"/>
        </w:rPr>
      </w:pPr>
      <w:r>
        <w:rPr>
          <w:rFonts w:ascii="Garamond" w:hAnsi="Garamond"/>
          <w:b w:val="1"/>
          <w:bCs w:val="1"/>
          <w:sz w:val="28"/>
          <w:szCs w:val="28"/>
          <w:shd w:val="clear" w:color="auto" w:fill="ffffff"/>
          <w:rtl w:val="0"/>
          <w:lang w:val="en-US"/>
        </w:rPr>
        <w:t>- Author, Karen A. Anderson</w:t>
      </w: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Garamond" w:cs="Garamond" w:hAnsi="Garamond" w:eastAsia="Garamond"/>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r>
        <w:rPr>
          <w:rFonts w:ascii="Arial" w:hAnsi="Arial"/>
          <w:b w:val="1"/>
          <w:bCs w:val="1"/>
          <w:i w:val="1"/>
          <w:iCs w:val="1"/>
          <w:color w:val="333333"/>
          <w:sz w:val="28"/>
          <w:szCs w:val="28"/>
          <w:shd w:val="clear" w:color="auto" w:fill="ffffff"/>
          <w:rtl w:val="0"/>
          <w:lang w:val="en-US"/>
        </w:rPr>
        <w:t xml:space="preserve"> </w:t>
      </w: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r>
        <mc:AlternateContent>
          <mc:Choice Requires="wps">
            <w:drawing>
              <wp:anchor distT="152400" distB="152400" distL="152400" distR="152400" simplePos="0" relativeHeight="251665408" behindDoc="0" locked="0" layoutInCell="1" allowOverlap="1">
                <wp:simplePos x="0" y="0"/>
                <wp:positionH relativeFrom="page">
                  <wp:posOffset>762000</wp:posOffset>
                </wp:positionH>
                <wp:positionV relativeFrom="page">
                  <wp:posOffset>1000760</wp:posOffset>
                </wp:positionV>
                <wp:extent cx="1955800" cy="8356600"/>
                <wp:effectExtent l="0" t="0" r="0" b="0"/>
                <wp:wrapSquare wrapText="bothSides" distL="152400" distR="152400" distT="152400" distB="152400"/>
                <wp:docPr id="1073741833" name="officeArt object"/>
                <wp:cNvGraphicFramePr/>
                <a:graphic xmlns:a="http://schemas.openxmlformats.org/drawingml/2006/main">
                  <a:graphicData uri="http://schemas.microsoft.com/office/word/2010/wordprocessingShape">
                    <wps:wsp>
                      <wps:cNvSpPr txBox="1"/>
                      <wps:spPr>
                        <a:xfrm>
                          <a:off x="0" y="0"/>
                          <a:ext cx="1955800" cy="8356600"/>
                        </a:xfrm>
                        <a:prstGeom prst="rect">
                          <a:avLst/>
                        </a:prstGeom>
                        <a:solidFill>
                          <a:srgbClr val="FFFFFF"/>
                        </a:solidFill>
                        <a:ln w="12700" cap="flat">
                          <a:noFill/>
                          <a:miter lim="400000"/>
                        </a:ln>
                        <a:effectLst/>
                      </wps:spPr>
                      <wps:txbx>
                        <w:txbxContent>
                          <w:p>
                            <w:pPr>
                              <w:pStyle w:val="Heading 2"/>
                              <w:bidi w:val="0"/>
                            </w:pPr>
                            <w:r>
                              <w:rPr>
                                <w:rtl w:val="0"/>
                              </w:rPr>
                              <w:t>Media Contacts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rPr>
                                <w:b w:val="1"/>
                                <w:bCs w:val="1"/>
                                <w:sz w:val="26"/>
                                <w:szCs w:val="26"/>
                              </w:rPr>
                            </w:pPr>
                            <w:r>
                              <w:rPr>
                                <w:b w:val="1"/>
                                <w:bCs w:val="1"/>
                                <w:sz w:val="24"/>
                                <w:szCs w:val="24"/>
                                <w:rtl w:val="0"/>
                                <w:lang w:val="en-US"/>
                              </w:rPr>
                              <w:t>Karen A.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rPr>
                                <w:sz w:val="26"/>
                                <w:szCs w:val="26"/>
                              </w:rPr>
                            </w:pPr>
                            <w:r>
                              <w:rPr>
                                <w:rStyle w:val="Hyperlink.0"/>
                                <w:sz w:val="26"/>
                                <w:szCs w:val="26"/>
                              </w:rPr>
                              <w:fldChar w:fldCharType="begin" w:fldLock="0"/>
                            </w:r>
                            <w:r>
                              <w:rPr>
                                <w:rStyle w:val="Hyperlink.0"/>
                                <w:sz w:val="26"/>
                                <w:szCs w:val="26"/>
                              </w:rPr>
                              <w:instrText xml:space="preserve"> HYPERLINK "http://www.KarenAnderson.net"</w:instrText>
                            </w:r>
                            <w:r>
                              <w:rPr>
                                <w:rStyle w:val="Hyperlink.0"/>
                                <w:sz w:val="26"/>
                                <w:szCs w:val="26"/>
                              </w:rPr>
                              <w:fldChar w:fldCharType="separate" w:fldLock="0"/>
                            </w:r>
                            <w:r>
                              <w:rPr>
                                <w:rStyle w:val="Hyperlink.0"/>
                                <w:sz w:val="26"/>
                                <w:szCs w:val="26"/>
                                <w:rtl w:val="0"/>
                                <w:lang w:val="en-US"/>
                              </w:rPr>
                              <w:t>www.KarenAnderson.net</w:t>
                            </w:r>
                            <w:r>
                              <w:rPr>
                                <w:sz w:val="26"/>
                                <w:szCs w:val="26"/>
                              </w:rPr>
                              <w:fldChar w:fldCharType="end" w:fldLock="0"/>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PO BOX 256</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Elk, WA 99009 USA</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(510) 854-6003</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Karen@karenanderson.net</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b w:val="1"/>
                                <w:bCs w:val="1"/>
                                <w:sz w:val="28"/>
                                <w:szCs w:val="28"/>
                              </w:rPr>
                            </w:pPr>
                            <w:r>
                              <w:rPr>
                                <w:b w:val="1"/>
                                <w:bCs w:val="1"/>
                                <w:sz w:val="28"/>
                                <w:szCs w:val="28"/>
                                <w:rtl w:val="0"/>
                                <w:lang w:val="en-US"/>
                              </w:rPr>
                              <w:t>Karen</w:t>
                            </w:r>
                            <w:r>
                              <w:rPr>
                                <w:b w:val="1"/>
                                <w:bCs w:val="1"/>
                                <w:sz w:val="28"/>
                                <w:szCs w:val="28"/>
                                <w:rtl w:val="0"/>
                                <w:lang w:val="en-US"/>
                              </w:rPr>
                              <w:t>’</w:t>
                            </w:r>
                            <w:r>
                              <w:rPr>
                                <w:b w:val="1"/>
                                <w:bCs w:val="1"/>
                                <w:sz w:val="28"/>
                                <w:szCs w:val="28"/>
                                <w:rtl w:val="0"/>
                                <w:lang w:val="en-US"/>
                              </w:rPr>
                              <w:t>s Books Include:</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 xml:space="preserve">Hear All Creatures!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color w:val="0432ff"/>
                                <w:sz w:val="28"/>
                                <w:szCs w:val="28"/>
                                <w:rtl w:val="0"/>
                                <w:lang w:val="en-US"/>
                              </w:rPr>
                              <w:t>The Journey of an Animal Communicator</w:t>
                            </w:r>
                            <w:r>
                              <w:rPr>
                                <w:rFonts w:ascii="Garamond" w:hAnsi="Garamond" w:hint="default"/>
                                <w:b w:val="1"/>
                                <w:bCs w:val="1"/>
                                <w:color w:val="0432ff"/>
                                <w:sz w:val="28"/>
                                <w:szCs w:val="28"/>
                                <w:rtl w:val="0"/>
                                <w:lang w:val="en-US"/>
                              </w:rPr>
                              <w:t>”</w:t>
                            </w:r>
                            <w:r>
                              <w:rPr>
                                <w:rFonts w:ascii="Garamond" w:hAnsi="Garamond"/>
                                <w:b w:val="1"/>
                                <w:bCs w:val="1"/>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By Karen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32"/>
                                <w:szCs w:val="32"/>
                              </w:rPr>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 xml:space="preserve">The Secret Inner Life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b w:val="1"/>
                                <w:bCs w:val="1"/>
                                <w:color w:val="0432ff"/>
                                <w:sz w:val="28"/>
                                <w:szCs w:val="28"/>
                                <w:rtl w:val="0"/>
                                <w:lang w:val="en-US"/>
                              </w:rPr>
                              <w:t>of Pets</w:t>
                            </w:r>
                            <w:r>
                              <w:rPr>
                                <w:rFonts w:ascii="Garamond" w:hAnsi="Garamond" w:hint="default"/>
                                <w:b w:val="1"/>
                                <w:bCs w:val="1"/>
                                <w:color w:val="0432ff"/>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By Dr. Patricia Carrington, Ph.D.</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 xml:space="preserve"> in collaboration with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Karen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Amazing Paranormal Encounters, Volume 2</w:t>
                            </w:r>
                            <w:r>
                              <w:rPr>
                                <w:rFonts w:ascii="Garamond" w:hAnsi="Garamond" w:hint="default"/>
                                <w:b w:val="1"/>
                                <w:bCs w:val="1"/>
                                <w:color w:val="0432ff"/>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pPr>
                            <w:r>
                              <w:rPr>
                                <w:rFonts w:ascii="Garamond" w:hAnsi="Garamond"/>
                                <w:b w:val="1"/>
                                <w:bCs w:val="1"/>
                                <w:sz w:val="28"/>
                                <w:szCs w:val="28"/>
                                <w:rtl w:val="0"/>
                                <w:lang w:val="en-US"/>
                              </w:rPr>
                              <w:t>Karen Anderson Contributing Author</w:t>
                            </w:r>
                          </w:p>
                        </w:txbxContent>
                      </wps:txbx>
                      <wps:bodyPr wrap="square" lIns="0" tIns="0" rIns="0" bIns="0" numCol="1" anchor="t">
                        <a:noAutofit/>
                      </wps:bodyPr>
                    </wps:wsp>
                  </a:graphicData>
                </a:graphic>
              </wp:anchor>
            </w:drawing>
          </mc:Choice>
          <mc:Fallback>
            <w:pict>
              <v:shape id="_x0000_s1032" type="#_x0000_t202" style="visibility:visible;position:absolute;margin-left:60.0pt;margin-top:78.8pt;width:154.0pt;height:658.0pt;z-index:25166540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rtl w:val="0"/>
                        </w:rPr>
                        <w:t>Media Contacts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rPr>
                          <w:b w:val="1"/>
                          <w:bCs w:val="1"/>
                          <w:sz w:val="26"/>
                          <w:szCs w:val="26"/>
                        </w:rPr>
                      </w:pPr>
                      <w:r>
                        <w:rPr>
                          <w:b w:val="1"/>
                          <w:bCs w:val="1"/>
                          <w:sz w:val="24"/>
                          <w:szCs w:val="24"/>
                          <w:rtl w:val="0"/>
                          <w:lang w:val="en-US"/>
                        </w:rPr>
                        <w:t>Karen A.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rPr>
                          <w:sz w:val="26"/>
                          <w:szCs w:val="26"/>
                        </w:rPr>
                      </w:pPr>
                      <w:r>
                        <w:rPr>
                          <w:rStyle w:val="Hyperlink.0"/>
                          <w:sz w:val="26"/>
                          <w:szCs w:val="26"/>
                        </w:rPr>
                        <w:fldChar w:fldCharType="begin" w:fldLock="0"/>
                      </w:r>
                      <w:r>
                        <w:rPr>
                          <w:rStyle w:val="Hyperlink.0"/>
                          <w:sz w:val="26"/>
                          <w:szCs w:val="26"/>
                        </w:rPr>
                        <w:instrText xml:space="preserve"> HYPERLINK "http://www.KarenAnderson.net"</w:instrText>
                      </w:r>
                      <w:r>
                        <w:rPr>
                          <w:rStyle w:val="Hyperlink.0"/>
                          <w:sz w:val="26"/>
                          <w:szCs w:val="26"/>
                        </w:rPr>
                        <w:fldChar w:fldCharType="separate" w:fldLock="0"/>
                      </w:r>
                      <w:r>
                        <w:rPr>
                          <w:rStyle w:val="Hyperlink.0"/>
                          <w:sz w:val="26"/>
                          <w:szCs w:val="26"/>
                          <w:rtl w:val="0"/>
                          <w:lang w:val="en-US"/>
                        </w:rPr>
                        <w:t>www.KarenAnderson.net</w:t>
                      </w:r>
                      <w:r>
                        <w:rPr>
                          <w:sz w:val="26"/>
                          <w:szCs w:val="26"/>
                        </w:rPr>
                        <w:fldChar w:fldCharType="end" w:fldLock="0"/>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PO BOX 256</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Elk, WA 99009 USA</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(510) 854-6003</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r>
                        <w:rPr>
                          <w:rtl w:val="0"/>
                          <w:lang w:val="en-US"/>
                        </w:rPr>
                        <w:t>Karen@karenanderson.net</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right"/>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b w:val="1"/>
                          <w:bCs w:val="1"/>
                          <w:sz w:val="28"/>
                          <w:szCs w:val="28"/>
                        </w:rPr>
                      </w:pPr>
                      <w:r>
                        <w:rPr>
                          <w:b w:val="1"/>
                          <w:bCs w:val="1"/>
                          <w:sz w:val="28"/>
                          <w:szCs w:val="28"/>
                          <w:rtl w:val="0"/>
                          <w:lang w:val="en-US"/>
                        </w:rPr>
                        <w:t>Karen</w:t>
                      </w:r>
                      <w:r>
                        <w:rPr>
                          <w:b w:val="1"/>
                          <w:bCs w:val="1"/>
                          <w:sz w:val="28"/>
                          <w:szCs w:val="28"/>
                          <w:rtl w:val="0"/>
                          <w:lang w:val="en-US"/>
                        </w:rPr>
                        <w:t>’</w:t>
                      </w:r>
                      <w:r>
                        <w:rPr>
                          <w:b w:val="1"/>
                          <w:bCs w:val="1"/>
                          <w:sz w:val="28"/>
                          <w:szCs w:val="28"/>
                          <w:rtl w:val="0"/>
                          <w:lang w:val="en-US"/>
                        </w:rPr>
                        <w:t>s Books Include:</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 xml:space="preserve">Hear All Creatures!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color w:val="0432ff"/>
                          <w:sz w:val="28"/>
                          <w:szCs w:val="28"/>
                          <w:rtl w:val="0"/>
                          <w:lang w:val="en-US"/>
                        </w:rPr>
                        <w:t>The Journey of an Animal Communicator</w:t>
                      </w:r>
                      <w:r>
                        <w:rPr>
                          <w:rFonts w:ascii="Garamond" w:hAnsi="Garamond" w:hint="default"/>
                          <w:b w:val="1"/>
                          <w:bCs w:val="1"/>
                          <w:color w:val="0432ff"/>
                          <w:sz w:val="28"/>
                          <w:szCs w:val="28"/>
                          <w:rtl w:val="0"/>
                          <w:lang w:val="en-US"/>
                        </w:rPr>
                        <w:t>”</w:t>
                      </w:r>
                      <w:r>
                        <w:rPr>
                          <w:rFonts w:ascii="Garamond" w:hAnsi="Garamond"/>
                          <w:b w:val="1"/>
                          <w:bCs w:val="1"/>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By Karen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32"/>
                          <w:szCs w:val="32"/>
                        </w:rPr>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 xml:space="preserve">The Secret Inner Life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b w:val="1"/>
                          <w:bCs w:val="1"/>
                          <w:color w:val="0432ff"/>
                          <w:sz w:val="28"/>
                          <w:szCs w:val="28"/>
                          <w:rtl w:val="0"/>
                          <w:lang w:val="en-US"/>
                        </w:rPr>
                        <w:t>of Pets</w:t>
                      </w:r>
                      <w:r>
                        <w:rPr>
                          <w:rFonts w:ascii="Garamond" w:hAnsi="Garamond" w:hint="default"/>
                          <w:b w:val="1"/>
                          <w:bCs w:val="1"/>
                          <w:color w:val="0432ff"/>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By Dr. Patricia Carrington, Ph.D.</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 xml:space="preserve"> in collaboration with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sz w:val="28"/>
                          <w:szCs w:val="28"/>
                        </w:rPr>
                      </w:pPr>
                      <w:r>
                        <w:rPr>
                          <w:rFonts w:ascii="Garamond" w:hAnsi="Garamond"/>
                          <w:b w:val="1"/>
                          <w:bCs w:val="1"/>
                          <w:sz w:val="28"/>
                          <w:szCs w:val="28"/>
                          <w:rtl w:val="0"/>
                          <w:lang w:val="en-US"/>
                        </w:rPr>
                        <w:t>Karen Anderson</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rPr>
                          <w:rFonts w:ascii="Garamond" w:cs="Garamond" w:hAnsi="Garamond" w:eastAsia="Garamond"/>
                          <w:b w:val="1"/>
                          <w:bCs w:val="1"/>
                          <w:color w:val="0432ff"/>
                          <w:sz w:val="28"/>
                          <w:szCs w:val="28"/>
                        </w:rPr>
                      </w:pPr>
                      <w:r>
                        <w:rPr>
                          <w:rFonts w:ascii="Garamond" w:hAnsi="Garamond" w:hint="default"/>
                          <w:b w:val="1"/>
                          <w:bCs w:val="1"/>
                          <w:color w:val="0432ff"/>
                          <w:sz w:val="28"/>
                          <w:szCs w:val="28"/>
                          <w:rtl w:val="0"/>
                          <w:lang w:val="en-US"/>
                        </w:rPr>
                        <w:t>“</w:t>
                      </w:r>
                      <w:r>
                        <w:rPr>
                          <w:rFonts w:ascii="Garamond" w:hAnsi="Garamond"/>
                          <w:b w:val="1"/>
                          <w:bCs w:val="1"/>
                          <w:color w:val="0432ff"/>
                          <w:sz w:val="28"/>
                          <w:szCs w:val="28"/>
                          <w:rtl w:val="0"/>
                          <w:lang w:val="en-US"/>
                        </w:rPr>
                        <w:t>Amazing Paranormal Encounters, Volume 2</w:t>
                      </w:r>
                      <w:r>
                        <w:rPr>
                          <w:rFonts w:ascii="Garamond" w:hAnsi="Garamond" w:hint="default"/>
                          <w:b w:val="1"/>
                          <w:bCs w:val="1"/>
                          <w:color w:val="0432ff"/>
                          <w:sz w:val="28"/>
                          <w:szCs w:val="28"/>
                          <w:rtl w:val="0"/>
                          <w:lang w:val="en-US"/>
                        </w:rPr>
                        <w:t xml:space="preserve">”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jc w:val="center"/>
                      </w:pPr>
                      <w:r>
                        <w:rPr>
                          <w:rFonts w:ascii="Garamond" w:hAnsi="Garamond"/>
                          <w:b w:val="1"/>
                          <w:bCs w:val="1"/>
                          <w:sz w:val="28"/>
                          <w:szCs w:val="28"/>
                          <w:rtl w:val="0"/>
                          <w:lang w:val="en-US"/>
                        </w:rPr>
                        <w:t>Karen Anderson Contributing Author</w:t>
                      </w:r>
                    </w:p>
                  </w:txbxContent>
                </v:textbox>
                <w10:wrap type="square" side="bothSides" anchorx="page" anchory="page"/>
              </v:shape>
            </w:pict>
          </mc:Fallback>
        </mc:AlternateContent>
      </w:r>
      <w:r>
        <mc:AlternateContent>
          <mc:Choice Requires="wps">
            <w:drawing>
              <wp:anchor distT="203200" distB="203200" distL="203200" distR="203200" simplePos="0" relativeHeight="251666432" behindDoc="0" locked="0" layoutInCell="1" allowOverlap="1">
                <wp:simplePos x="0" y="0"/>
                <wp:positionH relativeFrom="page">
                  <wp:posOffset>2920999</wp:posOffset>
                </wp:positionH>
                <wp:positionV relativeFrom="page">
                  <wp:posOffset>889659</wp:posOffset>
                </wp:positionV>
                <wp:extent cx="1" cy="8254341"/>
                <wp:effectExtent l="0" t="0" r="0" b="0"/>
                <wp:wrapSquare wrapText="bothSides" distL="203200" distR="203200" distT="203200" distB="203200"/>
                <wp:docPr id="1073741834" name="officeArt object"/>
                <wp:cNvGraphicFramePr/>
                <a:graphic xmlns:a="http://schemas.openxmlformats.org/drawingml/2006/main">
                  <a:graphicData uri="http://schemas.microsoft.com/office/word/2010/wordprocessingShape">
                    <wps:wsp>
                      <wps:cNvSpPr/>
                      <wps:spPr>
                        <a:xfrm flipH="1">
                          <a:off x="0" y="0"/>
                          <a:ext cx="1" cy="8254341"/>
                        </a:xfrm>
                        <a:prstGeom prst="line">
                          <a:avLst/>
                        </a:prstGeom>
                        <a:noFill/>
                        <a:ln w="6350" cap="flat">
                          <a:solidFill>
                            <a:srgbClr val="929292"/>
                          </a:solidFill>
                          <a:prstDash val="solid"/>
                          <a:miter lim="400000"/>
                        </a:ln>
                        <a:effectLst/>
                      </wps:spPr>
                      <wps:bodyPr/>
                    </wps:wsp>
                  </a:graphicData>
                </a:graphic>
              </wp:anchor>
            </w:drawing>
          </mc:Choice>
          <mc:Fallback>
            <w:pict>
              <v:line id="_x0000_s1033" style="visibility:visible;position:absolute;margin-left:230.0pt;margin-top:70.1pt;width:0.0pt;height:649.9pt;z-index:25166643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203200" distB="203200" distL="203200" distR="203200" simplePos="0" relativeHeight="251667456" behindDoc="0" locked="0" layoutInCell="1" allowOverlap="1">
                <wp:simplePos x="0" y="0"/>
                <wp:positionH relativeFrom="page">
                  <wp:posOffset>596899</wp:posOffset>
                </wp:positionH>
                <wp:positionV relativeFrom="page">
                  <wp:posOffset>482600</wp:posOffset>
                </wp:positionV>
                <wp:extent cx="1" cy="8686801"/>
                <wp:effectExtent l="0" t="0" r="0" b="0"/>
                <wp:wrapNone/>
                <wp:docPr id="1073741835"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34" style="visibility:visible;position:absolute;margin-left:47.0pt;margin-top:38.0pt;width:0.0pt;height:684.0pt;z-index:25166745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68480" behindDoc="0" locked="0" layoutInCell="1" allowOverlap="1">
                <wp:simplePos x="0" y="0"/>
                <wp:positionH relativeFrom="page">
                  <wp:posOffset>7175500</wp:posOffset>
                </wp:positionH>
                <wp:positionV relativeFrom="page">
                  <wp:posOffset>482600</wp:posOffset>
                </wp:positionV>
                <wp:extent cx="1" cy="8686800"/>
                <wp:effectExtent l="0" t="0" r="0" b="0"/>
                <wp:wrapNone/>
                <wp:docPr id="1073741836" name="officeArt object"/>
                <wp:cNvGraphicFramePr/>
                <a:graphic xmlns:a="http://schemas.openxmlformats.org/drawingml/2006/main">
                  <a:graphicData uri="http://schemas.microsoft.com/office/word/2010/wordprocessingShape">
                    <wps:wsp>
                      <wps:cNvSp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_x0000_s1035" style="visibility:visible;position:absolute;margin-left:565.0pt;margin-top:38.0pt;width:0.0pt;height:684.0pt;z-index:251668480;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Arial" w:hAnsi="Arial"/>
          <w:b w:val="1"/>
          <w:bCs w:val="1"/>
          <w:i w:val="1"/>
          <w:iCs w:val="1"/>
          <w:color w:val="333333"/>
          <w:sz w:val="28"/>
          <w:szCs w:val="28"/>
          <w:shd w:val="clear" w:color="auto" w:fill="ffffff"/>
          <w:rtl w:val="0"/>
          <w:lang w:val="en-US"/>
        </w:rPr>
        <w:t xml:space="preserve">Review from </w:t>
      </w: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r>
        <w:rPr>
          <w:rFonts w:ascii="Arial" w:hAnsi="Arial"/>
          <w:b w:val="1"/>
          <w:bCs w:val="1"/>
          <w:i w:val="1"/>
          <w:iCs w:val="1"/>
          <w:color w:val="333333"/>
          <w:sz w:val="28"/>
          <w:szCs w:val="28"/>
          <w:shd w:val="clear" w:color="auto" w:fill="ffffff"/>
          <w:rtl w:val="0"/>
          <w:lang w:val="en-US"/>
        </w:rPr>
        <w:t>International Bestselling Author, Annie Kagan</w:t>
      </w: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Garamond" w:cs="Garamond" w:hAnsi="Garamond" w:eastAsia="Garamond"/>
          <w:b w:val="1"/>
          <w:bCs w:val="1"/>
          <w:color w:val="333333"/>
          <w:sz w:val="28"/>
          <w:szCs w:val="28"/>
          <w:shd w:val="clear" w:color="auto" w:fill="ffffff"/>
          <w:rtl w:val="0"/>
        </w:rPr>
      </w:pPr>
      <w:r>
        <w:rPr>
          <w:rFonts w:ascii="Garamond" w:hAnsi="Garamond" w:hint="default"/>
          <w:b w:val="1"/>
          <w:bCs w:val="1"/>
          <w:i w:val="1"/>
          <w:iCs w:val="1"/>
          <w:color w:val="333333"/>
          <w:sz w:val="28"/>
          <w:szCs w:val="28"/>
          <w:shd w:val="clear" w:color="auto" w:fill="ffffff"/>
          <w:rtl w:val="0"/>
          <w:lang w:val="en-US"/>
        </w:rPr>
        <w:t>“</w:t>
      </w:r>
      <w:r>
        <w:rPr>
          <w:rFonts w:ascii="Garamond" w:hAnsi="Garamond"/>
          <w:b w:val="1"/>
          <w:bCs w:val="1"/>
          <w:color w:val="333333"/>
          <w:sz w:val="28"/>
          <w:szCs w:val="28"/>
          <w:shd w:val="clear" w:color="auto" w:fill="ffffff"/>
          <w:rtl w:val="0"/>
          <w:lang w:val="en-US"/>
        </w:rPr>
        <w:t xml:space="preserve">My session with Karen was so profound that my connection with sweet </w:t>
      </w:r>
      <w:r>
        <w:rPr>
          <w:rFonts w:ascii="Garamond" w:hAnsi="Garamond"/>
          <w:b w:val="1"/>
          <w:bCs w:val="1"/>
          <w:color w:val="333333"/>
          <w:sz w:val="28"/>
          <w:szCs w:val="28"/>
          <w:shd w:val="clear" w:color="auto" w:fill="ffffff"/>
          <w:rtl w:val="0"/>
          <w:lang w:val="en-US"/>
        </w:rPr>
        <w:t xml:space="preserve">cat </w:t>
      </w:r>
      <w:r>
        <w:rPr>
          <w:rFonts w:ascii="Garamond" w:hAnsi="Garamond"/>
          <w:b w:val="1"/>
          <w:bCs w:val="1"/>
          <w:color w:val="333333"/>
          <w:sz w:val="28"/>
          <w:szCs w:val="28"/>
          <w:shd w:val="clear" w:color="auto" w:fill="ffffff"/>
          <w:rtl w:val="0"/>
          <w:lang w:val="en-US"/>
        </w:rPr>
        <w:t>Johnny has been transformed. That amazing marvelousness jumps from the pages of her inspiring book, "The Amazing Afterlife of Animals" and will take your relationship with your pets, on this side and the next, to new horizons!</w:t>
      </w:r>
      <w:r>
        <w:rPr>
          <w:rFonts w:ascii="Garamond" w:hAnsi="Garamond" w:hint="default"/>
          <w:b w:val="1"/>
          <w:bCs w:val="1"/>
          <w:color w:val="333333"/>
          <w:sz w:val="28"/>
          <w:szCs w:val="28"/>
          <w:shd w:val="clear" w:color="auto" w:fill="ffffff"/>
          <w:rtl w:val="0"/>
          <w:lang w:val="en-US"/>
        </w:rPr>
        <w:t>”</w:t>
      </w:r>
      <w:r>
        <w:rPr>
          <w:rFonts w:ascii="Garamond" w:hAnsi="Garamond" w:hint="default"/>
          <w:b w:val="1"/>
          <w:bCs w:val="1"/>
          <w:color w:val="333333"/>
          <w:sz w:val="28"/>
          <w:szCs w:val="28"/>
          <w:shd w:val="clear" w:color="auto" w:fill="ffffff"/>
          <w:rtl w:val="0"/>
        </w:rPr>
        <w:t> </w:t>
      </w:r>
    </w:p>
    <w:p>
      <w:pPr>
        <w:pStyle w:val="Free Form"/>
        <w:bidi w:val="0"/>
        <w:spacing w:before="0" w:after="0" w:line="360" w:lineRule="atLeast"/>
        <w:ind w:left="0" w:right="0" w:firstLine="0"/>
        <w:jc w:val="left"/>
        <w:rPr>
          <w:rFonts w:ascii="Garamond" w:cs="Garamond" w:hAnsi="Garamond" w:eastAsia="Garamond"/>
          <w:b w:val="1"/>
          <w:bCs w:val="1"/>
          <w:color w:val="575757"/>
          <w:sz w:val="32"/>
          <w:szCs w:val="32"/>
          <w:shd w:val="clear" w:color="auto" w:fill="f6f6f6"/>
          <w:rtl w:val="0"/>
        </w:rPr>
      </w:pPr>
    </w:p>
    <w:p>
      <w:pPr>
        <w:pStyle w:val="Free Form"/>
        <w:bidi w:val="0"/>
        <w:spacing w:before="0" w:after="0" w:line="360" w:lineRule="atLeast"/>
        <w:ind w:left="0" w:right="0" w:firstLine="0"/>
        <w:jc w:val="right"/>
        <w:rPr>
          <w:rFonts w:ascii="Garamond" w:cs="Garamond" w:hAnsi="Garamond" w:eastAsia="Garamond"/>
          <w:b w:val="0"/>
          <w:bCs w:val="0"/>
          <w:color w:val="575757"/>
          <w:sz w:val="32"/>
          <w:szCs w:val="32"/>
          <w:shd w:val="clear" w:color="auto" w:fill="f6f6f6"/>
          <w:rtl w:val="0"/>
        </w:rPr>
      </w:pPr>
      <w:r>
        <w:rPr>
          <w:rFonts w:ascii="Garamond" w:hAnsi="Garamond"/>
          <w:b w:val="1"/>
          <w:bCs w:val="1"/>
          <w:color w:val="575757"/>
          <w:sz w:val="32"/>
          <w:szCs w:val="32"/>
          <w:shd w:val="clear" w:color="auto" w:fill="f6f6f6"/>
          <w:rtl w:val="0"/>
          <w:lang w:val="en-US"/>
        </w:rPr>
        <w:t>~</w:t>
      </w:r>
      <w:r>
        <w:rPr>
          <w:rFonts w:ascii="Garamond" w:hAnsi="Garamond"/>
          <w:b w:val="1"/>
          <w:bCs w:val="1"/>
          <w:color w:val="575757"/>
          <w:sz w:val="32"/>
          <w:szCs w:val="32"/>
          <w:shd w:val="clear" w:color="auto" w:fill="f6f6f6"/>
          <w:rtl w:val="0"/>
          <w:lang w:val="en-US"/>
        </w:rPr>
        <w:t>Annie Kagan, author of the international bestselling book,</w:t>
      </w:r>
      <w:r>
        <w:rPr>
          <w:rFonts w:ascii="Garamond" w:hAnsi="Garamond" w:hint="default"/>
          <w:b w:val="1"/>
          <w:bCs w:val="1"/>
          <w:color w:val="575757"/>
          <w:sz w:val="32"/>
          <w:szCs w:val="32"/>
          <w:shd w:val="clear" w:color="auto" w:fill="f6f6f6"/>
          <w:rtl w:val="0"/>
        </w:rPr>
        <w:t> </w:t>
      </w:r>
    </w:p>
    <w:p>
      <w:pPr>
        <w:pStyle w:val="Free Form"/>
        <w:bidi w:val="0"/>
        <w:spacing w:before="0" w:after="0" w:line="360" w:lineRule="atLeast"/>
        <w:ind w:left="0" w:right="0" w:firstLine="0"/>
        <w:jc w:val="right"/>
        <w:rPr>
          <w:rFonts w:ascii="Garamond" w:cs="Garamond" w:hAnsi="Garamond" w:eastAsia="Garamond"/>
          <w:b w:val="0"/>
          <w:bCs w:val="0"/>
          <w:i w:val="0"/>
          <w:iCs w:val="0"/>
          <w:color w:val="575757"/>
          <w:sz w:val="32"/>
          <w:szCs w:val="32"/>
          <w:shd w:val="clear" w:color="auto" w:fill="f6f6f6"/>
          <w:rtl w:val="0"/>
        </w:rPr>
      </w:pPr>
      <w:r>
        <w:rPr>
          <w:rFonts w:ascii="Garamond" w:hAnsi="Garamond"/>
          <w:b w:val="1"/>
          <w:bCs w:val="1"/>
          <w:i w:val="1"/>
          <w:iCs w:val="1"/>
          <w:color w:val="575757"/>
          <w:sz w:val="32"/>
          <w:szCs w:val="32"/>
          <w:shd w:val="clear" w:color="auto" w:fill="f6f6f6"/>
          <w:rtl w:val="0"/>
          <w:lang w:val="en-US"/>
        </w:rPr>
        <w:t>The Afterlife of Billy Fingers: How My Bad-Boy Brother Proved to Me There</w:t>
      </w:r>
      <w:r>
        <w:rPr>
          <w:rFonts w:ascii="Garamond" w:hAnsi="Garamond" w:hint="default"/>
          <w:b w:val="1"/>
          <w:bCs w:val="1"/>
          <w:i w:val="1"/>
          <w:iCs w:val="1"/>
          <w:color w:val="575757"/>
          <w:sz w:val="32"/>
          <w:szCs w:val="32"/>
          <w:shd w:val="clear" w:color="auto" w:fill="f6f6f6"/>
          <w:rtl w:val="0"/>
        </w:rPr>
        <w:t>’</w:t>
      </w:r>
      <w:r>
        <w:rPr>
          <w:rFonts w:ascii="Garamond" w:hAnsi="Garamond"/>
          <w:b w:val="1"/>
          <w:bCs w:val="1"/>
          <w:i w:val="1"/>
          <w:iCs w:val="1"/>
          <w:color w:val="575757"/>
          <w:sz w:val="32"/>
          <w:szCs w:val="32"/>
          <w:shd w:val="clear" w:color="auto" w:fill="f6f6f6"/>
          <w:rtl w:val="0"/>
          <w:lang w:val="en-US"/>
        </w:rPr>
        <w:t>s Life After Death</w:t>
      </w: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Arial" w:cs="Arial" w:hAnsi="Arial" w:eastAsia="Arial"/>
          <w:b w:val="1"/>
          <w:bCs w:val="1"/>
          <w:i w:val="1"/>
          <w:iCs w:val="1"/>
          <w:color w:val="333333"/>
          <w:sz w:val="28"/>
          <w:szCs w:val="28"/>
          <w:shd w:val="clear" w:color="auto" w:fill="ffffff"/>
          <w:rtl w:val="0"/>
        </w:rPr>
      </w:pPr>
      <w:r>
        <w:rPr>
          <w:rFonts w:ascii="Arial" w:hAnsi="Arial"/>
          <w:b w:val="1"/>
          <w:bCs w:val="1"/>
          <w:i w:val="1"/>
          <w:iCs w:val="1"/>
          <w:color w:val="333333"/>
          <w:sz w:val="28"/>
          <w:szCs w:val="28"/>
          <w:shd w:val="clear" w:color="auto" w:fill="ffffff"/>
          <w:rtl w:val="0"/>
          <w:lang w:val="en-US"/>
        </w:rPr>
        <w:t>About the author:</w:t>
      </w:r>
      <w:r>
        <w:rPr>
          <w:rFonts w:ascii="Arial" w:cs="Arial" w:hAnsi="Arial" w:eastAsia="Arial"/>
          <w:b w:val="1"/>
          <w:bCs w:val="1"/>
          <w:i w:val="1"/>
          <w:iCs w:val="1"/>
          <w:color w:val="333333"/>
          <w:sz w:val="28"/>
          <w:szCs w:val="28"/>
          <w:shd w:val="clear" w:color="auto" w:fill="ffffff"/>
          <w:rtl w:val="0"/>
        </w:rPr>
        <w:drawing>
          <wp:anchor distT="152400" distB="152400" distL="152400" distR="152400" simplePos="0" relativeHeight="251670528" behindDoc="0" locked="0" layoutInCell="1" allowOverlap="1">
            <wp:simplePos x="0" y="0"/>
            <wp:positionH relativeFrom="margin">
              <wp:posOffset>4454197</wp:posOffset>
            </wp:positionH>
            <wp:positionV relativeFrom="line">
              <wp:posOffset>214500</wp:posOffset>
            </wp:positionV>
            <wp:extent cx="1645613" cy="219415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ullsizeoutput_dd6.jpeg"/>
                    <pic:cNvPicPr>
                      <a:picLocks noChangeAspect="1"/>
                    </pic:cNvPicPr>
                  </pic:nvPicPr>
                  <pic:blipFill>
                    <a:blip r:embed="rId5">
                      <a:extLst/>
                    </a:blip>
                    <a:stretch>
                      <a:fillRect/>
                    </a:stretch>
                  </pic:blipFill>
                  <pic:spPr>
                    <a:xfrm>
                      <a:off x="0" y="0"/>
                      <a:ext cx="1645613" cy="2194150"/>
                    </a:xfrm>
                    <a:prstGeom prst="rect">
                      <a:avLst/>
                    </a:prstGeom>
                    <a:ln w="12700" cap="flat">
                      <a:noFill/>
                      <a:miter lim="400000"/>
                    </a:ln>
                    <a:effectLst/>
                  </pic:spPr>
                </pic:pic>
              </a:graphicData>
            </a:graphic>
          </wp:anchor>
        </w:drawing>
      </w:r>
    </w:p>
    <w:p>
      <w:pPr>
        <w:pStyle w:val="Free Form"/>
        <w:bidi w:val="0"/>
        <w:spacing w:before="0" w:after="0" w:line="320" w:lineRule="atLeast"/>
        <w:ind w:left="0" w:right="0" w:firstLine="0"/>
        <w:jc w:val="left"/>
        <w:rPr>
          <w:rFonts w:ascii="Arial" w:cs="Arial" w:hAnsi="Arial" w:eastAsia="Arial"/>
          <w:i w:val="1"/>
          <w:iCs w:val="1"/>
          <w:color w:val="333333"/>
          <w:sz w:val="28"/>
          <w:szCs w:val="28"/>
          <w:shd w:val="clear" w:color="auto" w:fill="ffffff"/>
          <w:rtl w:val="0"/>
        </w:rPr>
      </w:pPr>
    </w:p>
    <w:p>
      <w:pPr>
        <w:pStyle w:val="Free Form"/>
        <w:bidi w:val="0"/>
        <w:spacing w:before="0" w:after="0" w:line="320" w:lineRule="atLeast"/>
        <w:ind w:left="0" w:right="0" w:firstLine="0"/>
        <w:jc w:val="left"/>
        <w:rPr>
          <w:rFonts w:ascii="Times New Roman" w:cs="Times New Roman" w:hAnsi="Times New Roman" w:eastAsia="Times New Roman"/>
          <w:color w:val="333333"/>
          <w:sz w:val="24"/>
          <w:szCs w:val="24"/>
          <w:shd w:val="clear" w:color="auto" w:fill="ffffff"/>
          <w:rtl w:val="0"/>
        </w:rPr>
      </w:pPr>
      <w:r>
        <w:rPr>
          <w:rFonts w:ascii="Times New Roman" w:hAnsi="Times New Roman"/>
          <w:color w:val="333333"/>
          <w:sz w:val="24"/>
          <w:szCs w:val="24"/>
          <w:shd w:val="clear" w:color="auto" w:fill="ffffff"/>
          <w:rtl w:val="0"/>
          <w:lang w:val="en-US"/>
        </w:rPr>
        <w:t>When she was young, Karen understood all her childhood pets. She never realized that no one else could hear their thoughts. Now an award-winning Animal Communicator and Psychic Medium, Karen helps clients across the globe connect with their beloved pets and understand their thoughts and feelings.</w:t>
      </w:r>
      <w:r>
        <w:rPr>
          <w:rFonts w:ascii="Times New Roman" w:hAnsi="Times New Roman"/>
          <w:color w:val="333333"/>
          <w:sz w:val="24"/>
          <w:szCs w:val="24"/>
          <w:shd w:val="clear" w:color="auto" w:fill="ffffff"/>
          <w:rtl w:val="0"/>
          <w:lang w:val="en-US"/>
        </w:rPr>
        <w:t xml:space="preserve"> </w:t>
      </w:r>
    </w:p>
    <w:p>
      <w:pPr>
        <w:pStyle w:val="Free Form"/>
        <w:bidi w:val="0"/>
        <w:spacing w:before="0" w:after="0" w:line="320" w:lineRule="atLeast"/>
        <w:ind w:left="0" w:right="0" w:firstLine="0"/>
        <w:jc w:val="left"/>
        <w:rPr>
          <w:rFonts w:ascii="Times New Roman" w:cs="Times New Roman" w:hAnsi="Times New Roman" w:eastAsia="Times New Roman"/>
          <w:color w:val="333333"/>
          <w:sz w:val="24"/>
          <w:szCs w:val="24"/>
          <w:shd w:val="clear" w:color="auto" w:fill="ffffff"/>
          <w:rtl w:val="0"/>
        </w:rPr>
      </w:pPr>
    </w:p>
    <w:p>
      <w:pPr>
        <w:pStyle w:val="Free Form"/>
        <w:bidi w:val="0"/>
        <w:spacing w:before="0" w:after="0" w:line="320" w:lineRule="atLeast"/>
        <w:ind w:left="0" w:right="0" w:firstLine="0"/>
        <w:jc w:val="left"/>
        <w:rPr>
          <w:rFonts w:ascii="Times New Roman" w:cs="Times New Roman" w:hAnsi="Times New Roman" w:eastAsia="Times New Roman"/>
          <w:color w:val="333333"/>
          <w:sz w:val="24"/>
          <w:szCs w:val="24"/>
          <w:shd w:val="clear" w:color="auto" w:fill="ffffff"/>
          <w:rtl w:val="0"/>
        </w:rPr>
      </w:pPr>
      <w:r>
        <w:rPr>
          <w:rFonts w:ascii="Times New Roman" w:hAnsi="Times New Roman"/>
          <w:color w:val="333333"/>
          <w:sz w:val="24"/>
          <w:szCs w:val="24"/>
          <w:shd w:val="clear" w:color="auto" w:fill="ffffff"/>
          <w:rtl w:val="0"/>
          <w:lang w:val="en-US"/>
        </w:rPr>
        <w:t>This former deputy sheriff also combines her psychic abilities with her law enforcement background to solve cold cases and bring closure to victims and their families. Over the last two decades, Karen has helped thousands of clients reconnect with their departed pets and human loved ones.</w:t>
      </w:r>
    </w:p>
    <w:p>
      <w:pPr>
        <w:pStyle w:val="Free Form"/>
        <w:bidi w:val="0"/>
        <w:spacing w:before="0" w:after="0" w:line="320" w:lineRule="atLeast"/>
        <w:ind w:left="0" w:right="0" w:firstLine="0"/>
        <w:jc w:val="left"/>
        <w:rPr>
          <w:rtl w:val="0"/>
        </w:rPr>
      </w:pPr>
      <w:r>
        <w:rPr>
          <w:rFonts w:ascii="Times New Roman" w:cs="Times New Roman" w:hAnsi="Times New Roman" w:eastAsia="Times New Roman"/>
          <w:color w:val="333333"/>
          <w:sz w:val="28"/>
          <w:szCs w:val="28"/>
          <w:shd w:val="clear" w:color="auto" w:fill="ffffff"/>
          <w:rtl w:val="0"/>
        </w:rPr>
      </w:r>
    </w:p>
    <w:sectPr>
      <w:headerReference w:type="default" r:id="rId6"/>
      <w:footerReference w:type="default" r:id="rId7"/>
      <w:pgSz w:w="12240" w:h="15840" w:orient="portrait"/>
      <w:pgMar w:top="14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Medium">
    <w:charset w:val="00"/>
    <w:family w:val="roman"/>
    <w:pitch w:val="default"/>
  </w:font>
  <w:font w:name="Hoefler Text">
    <w:charset w:val="00"/>
    <w:family w:val="roman"/>
    <w:pitch w:val="default"/>
  </w:font>
  <w:font w:name="Helvetica Neue">
    <w:charset w:val="00"/>
    <w:family w:val="roman"/>
    <w:pitch w:val="default"/>
  </w:font>
  <w:font w:name="Garamond">
    <w:charset w:val="00"/>
    <w:family w:val="roman"/>
    <w:pitch w:val="default"/>
  </w:font>
  <w:font w:name="Avenir Next">
    <w:charset w:val="00"/>
    <w:family w:val="roman"/>
    <w:pitch w:val="default"/>
  </w:font>
  <w:font w:name="Avenir Next Ultr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The Amazing Afterlife of Animals</w:t>
    </w:r>
    <w:r>
      <w:rPr>
        <w:rtl w:val="0"/>
      </w:rPr>
      <w:t xml:space="preserve">  </w:t>
    </w:r>
    <w:r>
      <w:rPr>
        <w:rtl w:val="0"/>
        <w:lang w:val="en-US"/>
      </w:rPr>
      <w:t xml:space="preserve">Press Release                       </w:t>
    </w:r>
    <w:r>
      <w:tab/>
      <w:tab/>
    </w:r>
    <w:r>
      <w:rPr/>
      <w:fldChar w:fldCharType="begin" w:fldLock="0"/>
    </w:r>
    <w:r>
      <w:instrText xml:space="preserve"> PAGE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Spokane, Washington, USA</w:t>
    </w:r>
    <w:r>
      <w:tab/>
      <w:tab/>
    </w:r>
    <w:r>
      <w:rPr/>
      <w:fldChar w:fldCharType="begin" w:fldLock="0"/>
    </w:r>
    <w:r>
      <w:instrText xml:space="preserve"> DATE \@ "MMMM d, y" </w:instrText>
    </w:r>
    <w:r>
      <w:rPr/>
      <w:fldChar w:fldCharType="separate" w:fldLock="0"/>
    </w:r>
    <w:r>
      <w:rPr>
        <w:rtl w:val="0"/>
      </w:rPr>
      <w:t>November 21, 2017</w:t>
    </w:r>
    <w:r>
      <w:rPr/>
      <w:fldChar w:fldCharType="end" w:fldLock="1"/>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left"/>
      <w:outlineLvl w:val="9"/>
    </w:pPr>
    <w:rPr>
      <w:rFonts w:ascii="Avenir Next Medium" w:cs="Arial Unicode MS" w:hAnsi="Avenir Next Medium" w:eastAsia="Arial Unicode MS"/>
      <w:b w:val="0"/>
      <w:bCs w:val="0"/>
      <w:i w:val="0"/>
      <w:iCs w:val="0"/>
      <w:caps w:val="0"/>
      <w:smallCaps w:val="0"/>
      <w:strike w:val="0"/>
      <w:dstrike w:val="0"/>
      <w:outline w:val="0"/>
      <w:color w:val="008cb4"/>
      <w:spacing w:val="0"/>
      <w:kern w:val="0"/>
      <w:position w:val="0"/>
      <w:sz w:val="20"/>
      <w:szCs w:val="20"/>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360" w:after="40" w:line="240" w:lineRule="auto"/>
      <w:ind w:left="0" w:right="0" w:firstLine="0"/>
      <w:jc w:val="left"/>
      <w:outlineLvl w:val="0"/>
    </w:pPr>
    <w:rPr>
      <w:rFonts w:ascii="Hoefler Text" w:cs="Hoefler Text" w:hAnsi="Hoefler Text" w:eastAsia="Hoefler Text"/>
      <w:b w:val="1"/>
      <w:bCs w:val="1"/>
      <w:i w:val="0"/>
      <w:iCs w:val="0"/>
      <w:caps w:val="0"/>
      <w:smallCaps w:val="0"/>
      <w:strike w:val="0"/>
      <w:dstrike w:val="0"/>
      <w:outline w:val="0"/>
      <w:color w:val="008cb4"/>
      <w:spacing w:val="0"/>
      <w:kern w:val="0"/>
      <w:position w:val="0"/>
      <w:sz w:val="44"/>
      <w:szCs w:val="4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Hoefler Text" w:cs="Hoefler Text" w:hAnsi="Hoefler Text" w:eastAsia="Hoefler Text"/>
      <w:b w:val="0"/>
      <w:bCs w:val="0"/>
      <w:i w:val="0"/>
      <w:iCs w:val="0"/>
      <w:caps w:val="0"/>
      <w:smallCaps w:val="0"/>
      <w:strike w:val="0"/>
      <w:dstrike w:val="0"/>
      <w:outline w:val="0"/>
      <w:color w:val="000000"/>
      <w:spacing w:val="0"/>
      <w:kern w:val="0"/>
      <w:position w:val="0"/>
      <w:sz w:val="22"/>
      <w:szCs w:val="22"/>
      <w:u w:val="none"/>
      <w:vertAlign w:val="baseline"/>
    </w:rPr>
  </w:style>
  <w:style w:type="paragraph" w:styleId="Free Form">
    <w:name w:val="Free Form"/>
    <w:next w:val="Free Form"/>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Hoefler Text" w:cs="Hoefler Text" w:hAnsi="Hoefler Text" w:eastAsia="Hoefler Text"/>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2">
    <w:name w:val="Heading 2"/>
    <w:next w:val="Body"/>
    <w:pPr>
      <w:keepNext w:val="0"/>
      <w:keepLines w:val="0"/>
      <w:pageBreakBefore w:val="0"/>
      <w:widowControl w:val="1"/>
      <w:pBdr>
        <w:top w:val="nil"/>
        <w:left w:val="nil"/>
        <w:bottom w:val="dotted" w:color="476d99" w:sz="8" w:space="0" w:shadow="0" w:frame="0"/>
        <w:right w:val="nil"/>
      </w:pBdr>
      <w:shd w:val="clear" w:color="auto" w:fill="auto"/>
      <w:suppressAutoHyphens w:val="0"/>
      <w:bidi w:val="0"/>
      <w:spacing w:before="0" w:after="120" w:line="240" w:lineRule="auto"/>
      <w:ind w:left="0" w:right="0" w:firstLine="0"/>
      <w:jc w:val="left"/>
      <w:outlineLvl w:val="1"/>
    </w:pPr>
    <w:rPr>
      <w:rFonts w:ascii="Hoefler Text" w:cs="Arial Unicode MS" w:hAnsi="Hoefler Text" w:eastAsia="Arial Unicode MS"/>
      <w:b w:val="1"/>
      <w:bCs w:val="1"/>
      <w:i w:val="0"/>
      <w:iCs w:val="0"/>
      <w:caps w:val="0"/>
      <w:smallCaps w:val="0"/>
      <w:strike w:val="0"/>
      <w:dstrike w:val="0"/>
      <w:outline w:val="0"/>
      <w:color w:val="008cb4"/>
      <w:spacing w:val="2"/>
      <w:kern w:val="0"/>
      <w:position w:val="0"/>
      <w:sz w:val="28"/>
      <w:szCs w:val="28"/>
      <w:u w:val="none"/>
      <w:vertAlign w:val="baseline"/>
      <w:lang w:val="en-US"/>
    </w:rPr>
  </w:style>
  <w:style w:type="paragraph" w:styleId="Body 2">
    <w:name w:val="Body 2"/>
    <w:next w:val="Body 2"/>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Title"/>
    <w:pPr>
      <w:keepNext w:val="1"/>
      <w:keepLines w:val="0"/>
      <w:pageBreakBefore w:val="0"/>
      <w:widowControl w:val="1"/>
      <w:shd w:val="clear" w:color="auto" w:fill="auto"/>
      <w:suppressAutoHyphens w:val="0"/>
      <w:bidi w:val="0"/>
      <w:spacing w:before="0" w:after="180" w:line="216" w:lineRule="auto"/>
      <w:ind w:left="0" w:right="0" w:firstLine="0"/>
      <w:jc w:val="center"/>
      <w:outlineLvl w:val="9"/>
    </w:pPr>
    <w:rPr>
      <w:rFonts w:ascii="Avenir Next Ultra Light" w:cs="Arial Unicode MS" w:hAnsi="Avenir Next Ultra Light" w:eastAsia="Arial Unicode MS"/>
      <w:b w:val="0"/>
      <w:bCs w:val="0"/>
      <w:i w:val="0"/>
      <w:iCs w:val="0"/>
      <w:caps w:val="1"/>
      <w:strike w:val="0"/>
      <w:dstrike w:val="0"/>
      <w:outline w:val="0"/>
      <w:color w:val="ff4013"/>
      <w:spacing w:val="-13"/>
      <w:kern w:val="0"/>
      <w:position w:val="0"/>
      <w:sz w:val="136"/>
      <w:szCs w:val="136"/>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12700" dir="5400000">
              <a:srgbClr val="000000">
                <a:alpha val="50000"/>
              </a:srgbClr>
            </a:outerShdw>
          </a:effectLst>
        </a:effectStyle>
        <a:effectStyle>
          <a:effectLst>
            <a:outerShdw sx="100000" sy="100000" kx="0" ky="0" algn="b" rotWithShape="0" blurRad="38100" dist="12700" dir="540000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sx="100000" sy="100000" kx="0" ky="0" algn="b" rotWithShape="0" blurRad="38100" dist="127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9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