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6A" w:rsidRPr="007A7ED3" w:rsidRDefault="0070626A" w:rsidP="007A7ED3">
      <w:pPr>
        <w:pStyle w:val="Title1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b/>
          <w:bCs/>
          <w:color w:val="0070C0"/>
          <w:sz w:val="28"/>
          <w:szCs w:val="28"/>
        </w:rPr>
      </w:pPr>
      <w:r w:rsidRPr="007A7ED3">
        <w:rPr>
          <w:rFonts w:asciiTheme="minorBidi" w:hAnsiTheme="minorBidi" w:cstheme="minorBidi"/>
          <w:b/>
          <w:bCs/>
          <w:color w:val="0070C0"/>
          <w:sz w:val="28"/>
          <w:szCs w:val="28"/>
        </w:rPr>
        <w:t>WNS announces technology partnership with ATN Media Group</w:t>
      </w:r>
    </w:p>
    <w:p w:rsidR="007A7ED3" w:rsidRPr="007A7ED3" w:rsidRDefault="007A7ED3" w:rsidP="00622102">
      <w:pPr>
        <w:pStyle w:val="Title1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70626A" w:rsidRPr="007A7ED3" w:rsidRDefault="0070626A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</w:rPr>
      </w:pPr>
    </w:p>
    <w:p w:rsidR="0070626A" w:rsidRPr="007A7ED3" w:rsidRDefault="0070626A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  <w:r w:rsidRPr="007A7ED3">
        <w:rPr>
          <w:rStyle w:val="Strong"/>
          <w:rFonts w:asciiTheme="minorBidi" w:hAnsiTheme="minorBidi" w:cstheme="minorBidi"/>
          <w:color w:val="000000" w:themeColor="text1"/>
          <w:bdr w:val="none" w:sz="0" w:space="0" w:color="auto" w:frame="1"/>
        </w:rPr>
        <w:t>Dubai, 10 February 2018</w:t>
      </w:r>
      <w:r w:rsidRPr="007A7ED3">
        <w:rPr>
          <w:rFonts w:asciiTheme="minorBidi" w:hAnsiTheme="minorBidi" w:cstheme="minorBidi"/>
          <w:color w:val="000000" w:themeColor="text1"/>
        </w:rPr>
        <w:t xml:space="preserve"> – Wide Network Solutions (WNS) today announced a new partnership with ATN Media Group to bring Persian TV channels to the ATN’s IPTV </w:t>
      </w:r>
      <w:r w:rsidR="007A7ED3" w:rsidRPr="007A7ED3">
        <w:rPr>
          <w:rFonts w:asciiTheme="minorBidi" w:hAnsiTheme="minorBidi" w:cstheme="minorBidi"/>
          <w:color w:val="000000" w:themeColor="text1"/>
        </w:rPr>
        <w:t>platform</w:t>
      </w:r>
      <w:r w:rsidRPr="007A7ED3">
        <w:rPr>
          <w:rFonts w:asciiTheme="minorBidi" w:hAnsiTheme="minorBidi" w:cstheme="minorBidi"/>
          <w:color w:val="000000" w:themeColor="text1"/>
        </w:rPr>
        <w:t>. Set to</w:t>
      </w:r>
      <w:r w:rsidR="007A7ED3" w:rsidRPr="007A7ED3">
        <w:rPr>
          <w:rFonts w:asciiTheme="minorBidi" w:hAnsiTheme="minorBidi" w:cstheme="minorBidi"/>
          <w:color w:val="000000" w:themeColor="text1"/>
        </w:rPr>
        <w:t xml:space="preserve"> target</w:t>
      </w:r>
      <w:r w:rsidRPr="007A7ED3">
        <w:rPr>
          <w:rFonts w:asciiTheme="minorBidi" w:hAnsiTheme="minorBidi" w:cstheme="minorBidi"/>
          <w:color w:val="000000" w:themeColor="text1"/>
        </w:rPr>
        <w:t xml:space="preserve"> Persian speaking viewers in Europe and North America, the deal is believed to massively boost both viewership and subscriptions. </w:t>
      </w:r>
    </w:p>
    <w:p w:rsidR="0070626A" w:rsidRPr="007A7ED3" w:rsidRDefault="0070626A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</w:p>
    <w:p w:rsidR="0070626A" w:rsidRPr="007A7ED3" w:rsidRDefault="0070626A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  <w:r w:rsidRPr="007A7ED3">
        <w:rPr>
          <w:rFonts w:asciiTheme="minorBidi" w:hAnsiTheme="minorBidi" w:cstheme="minorBidi"/>
          <w:color w:val="000000" w:themeColor="text1"/>
        </w:rPr>
        <w:t>ATN Media Group will leverage its innovative technologies to bring more than a dozen</w:t>
      </w:r>
      <w:r w:rsidR="007A7ED3" w:rsidRPr="007A7ED3">
        <w:rPr>
          <w:rFonts w:asciiTheme="minorBidi" w:hAnsiTheme="minorBidi" w:cstheme="minorBidi"/>
          <w:color w:val="000000" w:themeColor="text1"/>
        </w:rPr>
        <w:t xml:space="preserve"> of WNS</w:t>
      </w:r>
      <w:r w:rsidRPr="007A7ED3">
        <w:rPr>
          <w:rFonts w:asciiTheme="minorBidi" w:hAnsiTheme="minorBidi" w:cstheme="minorBidi"/>
          <w:color w:val="000000" w:themeColor="text1"/>
        </w:rPr>
        <w:t xml:space="preserve"> Persian TV </w:t>
      </w:r>
      <w:r w:rsidR="007A7ED3" w:rsidRPr="007A7ED3">
        <w:rPr>
          <w:rFonts w:asciiTheme="minorBidi" w:hAnsiTheme="minorBidi" w:cstheme="minorBidi"/>
          <w:color w:val="000000" w:themeColor="text1"/>
        </w:rPr>
        <w:t>clients</w:t>
      </w:r>
      <w:r w:rsidRPr="007A7ED3">
        <w:rPr>
          <w:rFonts w:asciiTheme="minorBidi" w:hAnsiTheme="minorBidi" w:cstheme="minorBidi"/>
          <w:color w:val="000000" w:themeColor="text1"/>
        </w:rPr>
        <w:t xml:space="preserve"> to Iranian and Afghan diaspora in Europe and North America.</w:t>
      </w:r>
    </w:p>
    <w:p w:rsidR="0070626A" w:rsidRPr="007A7ED3" w:rsidRDefault="0070626A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</w:p>
    <w:p w:rsidR="0070626A" w:rsidRPr="007A7ED3" w:rsidRDefault="00CA10A5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  <w:r w:rsidRPr="007A7ED3">
        <w:rPr>
          <w:rFonts w:asciiTheme="minorBidi" w:hAnsiTheme="minorBidi" w:cstheme="minorBidi"/>
          <w:color w:val="000000" w:themeColor="text1"/>
        </w:rPr>
        <w:t xml:space="preserve">The announcement comes after extensive talks between two companies during the </w:t>
      </w:r>
      <w:proofErr w:type="spellStart"/>
      <w:r w:rsidRPr="007A7ED3">
        <w:rPr>
          <w:rFonts w:asciiTheme="minorBidi" w:hAnsiTheme="minorBidi" w:cstheme="minorBidi"/>
          <w:color w:val="000000" w:themeColor="text1"/>
        </w:rPr>
        <w:t>Cabsat</w:t>
      </w:r>
      <w:proofErr w:type="spellEnd"/>
      <w:r w:rsidRPr="007A7ED3">
        <w:rPr>
          <w:rFonts w:asciiTheme="minorBidi" w:hAnsiTheme="minorBidi" w:cstheme="minorBidi"/>
          <w:color w:val="000000" w:themeColor="text1"/>
        </w:rPr>
        <w:t xml:space="preserve"> exhibition at Dubai World Trade Centre</w:t>
      </w:r>
      <w:r w:rsidR="007A7ED3" w:rsidRPr="007A7ED3">
        <w:rPr>
          <w:rFonts w:asciiTheme="minorBidi" w:hAnsiTheme="minorBidi" w:cstheme="minorBidi"/>
          <w:color w:val="000000" w:themeColor="text1"/>
        </w:rPr>
        <w:t xml:space="preserve"> in January 2018</w:t>
      </w:r>
      <w:r w:rsidRPr="007A7ED3">
        <w:rPr>
          <w:rFonts w:asciiTheme="minorBidi" w:hAnsiTheme="minorBidi" w:cstheme="minorBidi"/>
          <w:color w:val="000000" w:themeColor="text1"/>
        </w:rPr>
        <w:t xml:space="preserve">. </w:t>
      </w:r>
    </w:p>
    <w:p w:rsidR="0070626A" w:rsidRPr="007A7ED3" w:rsidRDefault="0070626A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</w:rPr>
      </w:pPr>
    </w:p>
    <w:p w:rsidR="00CA10A5" w:rsidRPr="007A7ED3" w:rsidRDefault="00CA10A5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hd w:val="clear" w:color="auto" w:fill="FFFFFF"/>
        </w:rPr>
      </w:pPr>
      <w:proofErr w:type="spellStart"/>
      <w:r w:rsidRPr="007A7ED3">
        <w:rPr>
          <w:rFonts w:asciiTheme="minorBidi" w:hAnsiTheme="minorBidi" w:cstheme="minorBidi"/>
          <w:color w:val="000000" w:themeColor="text1"/>
        </w:rPr>
        <w:t>Pooya</w:t>
      </w:r>
      <w:proofErr w:type="spellEnd"/>
      <w:r w:rsidRPr="007A7ED3">
        <w:rPr>
          <w:rFonts w:asciiTheme="minorBidi" w:hAnsiTheme="minorBidi" w:cstheme="minorBidi"/>
          <w:color w:val="000000" w:themeColor="text1"/>
        </w:rPr>
        <w:t xml:space="preserve"> Rad</w:t>
      </w:r>
      <w:r w:rsidR="007A7ED3" w:rsidRPr="007A7ED3">
        <w:rPr>
          <w:rFonts w:asciiTheme="minorBidi" w:hAnsiTheme="minorBidi" w:cstheme="minorBidi"/>
          <w:color w:val="000000" w:themeColor="text1"/>
        </w:rPr>
        <w:t>,</w:t>
      </w:r>
      <w:r w:rsidRPr="007A7ED3">
        <w:rPr>
          <w:rFonts w:asciiTheme="minorBidi" w:hAnsiTheme="minorBidi" w:cstheme="minorBidi"/>
          <w:color w:val="000000" w:themeColor="text1"/>
        </w:rPr>
        <w:t xml:space="preserve"> Wide Network Solutions’ Director of MENA, said: “</w:t>
      </w:r>
      <w:r w:rsidRPr="007A7ED3">
        <w:rPr>
          <w:rFonts w:asciiTheme="minorBidi" w:hAnsiTheme="minorBidi" w:cstheme="minorBidi"/>
          <w:color w:val="000000" w:themeColor="text1"/>
          <w:shd w:val="clear" w:color="auto" w:fill="FFFFFF"/>
        </w:rPr>
        <w:t xml:space="preserve">This partnership with ATN will create important synergies between a </w:t>
      </w:r>
      <w:r w:rsidR="00A04895" w:rsidRPr="007A7ED3">
        <w:rPr>
          <w:rFonts w:asciiTheme="minorBidi" w:hAnsiTheme="minorBidi" w:cstheme="minorBidi"/>
          <w:color w:val="000000" w:themeColor="text1"/>
          <w:shd w:val="clear" w:color="auto" w:fill="FFFFFF"/>
        </w:rPr>
        <w:t>world</w:t>
      </w:r>
      <w:r w:rsidRPr="007A7ED3">
        <w:rPr>
          <w:rFonts w:asciiTheme="minorBidi" w:hAnsiTheme="minorBidi" w:cstheme="minorBidi"/>
          <w:color w:val="000000" w:themeColor="text1"/>
          <w:shd w:val="clear" w:color="auto" w:fill="FFFFFF"/>
        </w:rPr>
        <w:t xml:space="preserve"> class satellite service provider and a fast-growing successful IPTV platform, </w:t>
      </w:r>
      <w:r w:rsidR="00A04895" w:rsidRPr="007A7ED3">
        <w:rPr>
          <w:rFonts w:asciiTheme="minorBidi" w:hAnsiTheme="minorBidi" w:cstheme="minorBidi"/>
          <w:color w:val="000000" w:themeColor="text1"/>
          <w:shd w:val="clear" w:color="auto" w:fill="FFFFFF"/>
        </w:rPr>
        <w:t>which</w:t>
      </w:r>
      <w:r w:rsidRPr="007A7ED3">
        <w:rPr>
          <w:rFonts w:asciiTheme="minorBidi" w:hAnsiTheme="minorBidi" w:cstheme="minorBidi"/>
          <w:color w:val="000000" w:themeColor="text1"/>
          <w:shd w:val="clear" w:color="auto" w:fill="FFFFFF"/>
        </w:rPr>
        <w:t xml:space="preserve"> ultimately enhances the viewer’s experience.”</w:t>
      </w:r>
    </w:p>
    <w:p w:rsidR="00CA10A5" w:rsidRPr="007A7ED3" w:rsidRDefault="00CA10A5" w:rsidP="007A7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70626A" w:rsidRDefault="0070626A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</w:rPr>
      </w:pPr>
    </w:p>
    <w:p w:rsidR="007A7ED3" w:rsidRPr="00433D14" w:rsidRDefault="00433D14" w:rsidP="00433D14">
      <w:pPr>
        <w:spacing w:after="0"/>
        <w:rPr>
          <w:rFonts w:asciiTheme="minorBidi" w:hAnsiTheme="minorBidi"/>
          <w:color w:val="000000" w:themeColor="text1"/>
          <w:sz w:val="24"/>
          <w:szCs w:val="24"/>
        </w:rPr>
      </w:pPr>
      <w:r w:rsidRPr="003A744F">
        <w:rPr>
          <w:rFonts w:asciiTheme="minorBidi" w:hAnsiTheme="minorBidi"/>
          <w:color w:val="000000" w:themeColor="text1"/>
          <w:sz w:val="24"/>
          <w:szCs w:val="24"/>
        </w:rPr>
        <w:t>Hamid Al-Hamid, ATN MEDIA GROUP</w:t>
      </w:r>
      <w:r w:rsidR="00B128F3" w:rsidRPr="003A744F">
        <w:rPr>
          <w:rFonts w:asciiTheme="minorBidi" w:hAnsiTheme="minorBidi"/>
          <w:color w:val="000000" w:themeColor="text1"/>
          <w:sz w:val="24"/>
          <w:szCs w:val="24"/>
        </w:rPr>
        <w:t>’ CEO</w:t>
      </w:r>
      <w:r w:rsidRPr="003A744F">
        <w:rPr>
          <w:rFonts w:asciiTheme="minorBidi" w:hAnsiTheme="minorBidi"/>
          <w:color w:val="000000" w:themeColor="text1"/>
          <w:sz w:val="24"/>
          <w:szCs w:val="24"/>
        </w:rPr>
        <w:t>: “We are really glad to start this partnership with Wide Network Solutions and we believe it will be a success story that will be reflected on our viewers in Europe and North America.</w:t>
      </w:r>
    </w:p>
    <w:p w:rsidR="007A7ED3" w:rsidRDefault="007A7ED3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</w:rPr>
      </w:pPr>
    </w:p>
    <w:p w:rsidR="007A7ED3" w:rsidRPr="007A7ED3" w:rsidRDefault="007A7ED3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</w:rPr>
      </w:pPr>
    </w:p>
    <w:p w:rsidR="00A04895" w:rsidRPr="007A7ED3" w:rsidRDefault="003A405C" w:rsidP="007A7ED3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>About</w:t>
      </w:r>
      <w:r w:rsidR="00A04895" w:rsidRPr="007A7ED3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ATN Media Group:</w:t>
      </w:r>
    </w:p>
    <w:p w:rsidR="00A04895" w:rsidRPr="007A7ED3" w:rsidRDefault="00A04895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ATN Media Group FZ LLC is a UAE based Company that provides IPTV and On-Demand services currently being watched by more than 1,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6M 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viewers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</w:p>
    <w:p w:rsidR="007A7ED3" w:rsidRPr="007A7ED3" w:rsidRDefault="007A7ED3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For more about ATN Media Group please visit www.atnnetwork.com</w:t>
      </w:r>
    </w:p>
    <w:p w:rsidR="007A7ED3" w:rsidRPr="007A7ED3" w:rsidRDefault="00622102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hyperlink r:id="rId4" w:history="1">
        <w:r w:rsidR="007A7ED3" w:rsidRPr="007A7ED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info@atnnetwork.com</w:t>
        </w:r>
      </w:hyperlink>
    </w:p>
    <w:p w:rsidR="00A04895" w:rsidRDefault="00A04895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</w:p>
    <w:p w:rsidR="007A7ED3" w:rsidRDefault="007A7ED3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</w:p>
    <w:p w:rsidR="007A7ED3" w:rsidRPr="007A7ED3" w:rsidRDefault="007A7ED3" w:rsidP="007A7ED3">
      <w:pPr>
        <w:spacing w:after="0"/>
        <w:rPr>
          <w:rFonts w:asciiTheme="minorBidi" w:hAnsiTheme="minorBidi"/>
          <w:color w:val="000000" w:themeColor="text1"/>
          <w:sz w:val="28"/>
          <w:szCs w:val="28"/>
          <w:shd w:val="clear" w:color="auto" w:fill="FFFFFF"/>
        </w:rPr>
      </w:pPr>
    </w:p>
    <w:p w:rsidR="00A04895" w:rsidRPr="007A7ED3" w:rsidRDefault="00A04895" w:rsidP="007A7ED3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7A7ED3">
        <w:rPr>
          <w:rFonts w:asciiTheme="minorBidi" w:hAnsiTheme="minorBidi"/>
          <w:b/>
          <w:bCs/>
          <w:color w:val="000000" w:themeColor="text1"/>
          <w:sz w:val="28"/>
          <w:szCs w:val="28"/>
          <w:shd w:val="clear" w:color="auto" w:fill="FFFFFF"/>
        </w:rPr>
        <w:t>About Wide Network Solutions:</w:t>
      </w:r>
    </w:p>
    <w:p w:rsidR="00A04895" w:rsidRPr="007A7ED3" w:rsidRDefault="00A04895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Wide Network Solutions is a global provider of 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satellite capacity, playout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and broadcasting services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,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headquartered in the UK. 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WNS 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provide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s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around the clock 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DTH and OU broadcast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services to its clients </w:t>
      </w:r>
      <w:r w:rsidR="007A7ED3"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around</w:t>
      </w: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the world. </w:t>
      </w:r>
    </w:p>
    <w:p w:rsidR="007A7ED3" w:rsidRPr="007A7ED3" w:rsidRDefault="007A7ED3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</w:p>
    <w:p w:rsidR="007A7ED3" w:rsidRPr="007A7ED3" w:rsidRDefault="007A7ED3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r w:rsidRPr="007A7ED3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For more about Wide Network Solutions please visit www.widenetworks.net</w:t>
      </w:r>
    </w:p>
    <w:p w:rsidR="007A7ED3" w:rsidRPr="007A7ED3" w:rsidRDefault="00622102" w:rsidP="007A7ED3">
      <w:pPr>
        <w:spacing w:after="0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7A7ED3" w:rsidRPr="007A7ED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info@widenetworks.net</w:t>
        </w:r>
      </w:hyperlink>
    </w:p>
    <w:sectPr w:rsidR="007A7ED3" w:rsidRPr="007A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6A"/>
    <w:rsid w:val="003A405C"/>
    <w:rsid w:val="003A744F"/>
    <w:rsid w:val="00433D14"/>
    <w:rsid w:val="00622102"/>
    <w:rsid w:val="0070626A"/>
    <w:rsid w:val="007A7ED3"/>
    <w:rsid w:val="008455CD"/>
    <w:rsid w:val="00A04895"/>
    <w:rsid w:val="00B128F3"/>
    <w:rsid w:val="00BB7802"/>
    <w:rsid w:val="00CA10A5"/>
    <w:rsid w:val="00D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48E5D-D69A-4547-85A1-2CCB7B5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26A"/>
    <w:rPr>
      <w:b/>
      <w:bCs/>
    </w:rPr>
  </w:style>
  <w:style w:type="character" w:styleId="Emphasis">
    <w:name w:val="Emphasis"/>
    <w:basedOn w:val="DefaultParagraphFont"/>
    <w:uiPriority w:val="20"/>
    <w:qFormat/>
    <w:rsid w:val="0070626A"/>
    <w:rPr>
      <w:i/>
      <w:iCs/>
    </w:rPr>
  </w:style>
  <w:style w:type="character" w:styleId="Hyperlink">
    <w:name w:val="Hyperlink"/>
    <w:basedOn w:val="DefaultParagraphFont"/>
    <w:uiPriority w:val="99"/>
    <w:unhideWhenUsed/>
    <w:rsid w:val="0070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nnetwork.com" TargetMode="External"/><Relationship Id="rId4" Type="http://schemas.openxmlformats.org/officeDocument/2006/relationships/hyperlink" Target="mailto:info@atn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ATN 2</cp:lastModifiedBy>
  <cp:revision>16</cp:revision>
  <dcterms:created xsi:type="dcterms:W3CDTF">2018-02-06T23:59:00Z</dcterms:created>
  <dcterms:modified xsi:type="dcterms:W3CDTF">2018-02-12T10:14:00Z</dcterms:modified>
</cp:coreProperties>
</file>