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374C" w14:textId="6D13DEC1" w:rsidR="00D64BD7" w:rsidRPr="00875665" w:rsidRDefault="00D64BD7" w:rsidP="00875665">
      <w:pPr>
        <w:ind w:left="360"/>
        <w:jc w:val="center"/>
        <w:rPr>
          <w:b/>
          <w:bCs/>
          <w:sz w:val="28"/>
          <w:szCs w:val="28"/>
        </w:rPr>
      </w:pPr>
      <w:r w:rsidRPr="007003A1">
        <w:rPr>
          <w:b/>
          <w:bCs/>
          <w:sz w:val="28"/>
          <w:szCs w:val="28"/>
        </w:rPr>
        <w:t xml:space="preserve">flynas </w:t>
      </w:r>
      <w:r w:rsidR="00B67969" w:rsidRPr="007003A1">
        <w:rPr>
          <w:b/>
          <w:bCs/>
          <w:sz w:val="28"/>
          <w:szCs w:val="28"/>
        </w:rPr>
        <w:t>prepare</w:t>
      </w:r>
      <w:r w:rsidR="005421F0">
        <w:rPr>
          <w:b/>
          <w:bCs/>
          <w:sz w:val="28"/>
          <w:szCs w:val="28"/>
        </w:rPr>
        <w:t>s</w:t>
      </w:r>
      <w:bookmarkStart w:id="0" w:name="_GoBack"/>
      <w:bookmarkEnd w:id="0"/>
      <w:r w:rsidR="00B67969" w:rsidRPr="007003A1">
        <w:rPr>
          <w:b/>
          <w:bCs/>
          <w:sz w:val="28"/>
          <w:szCs w:val="28"/>
        </w:rPr>
        <w:t xml:space="preserve"> to participate in the</w:t>
      </w:r>
      <w:r w:rsidRPr="00875665">
        <w:rPr>
          <w:b/>
          <w:bCs/>
          <w:sz w:val="28"/>
          <w:szCs w:val="28"/>
        </w:rPr>
        <w:t xml:space="preserve"> 25</w:t>
      </w:r>
      <w:r w:rsidRPr="00875665">
        <w:rPr>
          <w:b/>
          <w:bCs/>
          <w:sz w:val="28"/>
          <w:szCs w:val="28"/>
          <w:vertAlign w:val="superscript"/>
        </w:rPr>
        <w:t>th</w:t>
      </w:r>
      <w:r w:rsidRPr="00875665">
        <w:rPr>
          <w:b/>
          <w:bCs/>
          <w:sz w:val="28"/>
          <w:szCs w:val="28"/>
        </w:rPr>
        <w:t xml:space="preserve"> Arabian Travel Market in Dubai</w:t>
      </w:r>
    </w:p>
    <w:p w14:paraId="26A93CB9" w14:textId="77777777" w:rsidR="006B0AA6" w:rsidRPr="00DF02C8" w:rsidRDefault="006D1DF5" w:rsidP="00DF02C8">
      <w:pPr>
        <w:jc w:val="both"/>
        <w:rPr>
          <w:sz w:val="24"/>
          <w:szCs w:val="24"/>
        </w:rPr>
      </w:pPr>
      <w:r w:rsidRPr="00DF02C8">
        <w:rPr>
          <w:sz w:val="24"/>
          <w:szCs w:val="24"/>
        </w:rPr>
        <w:t xml:space="preserve">flynas, </w:t>
      </w:r>
      <w:r w:rsidR="00BB7132" w:rsidRPr="00DF02C8">
        <w:rPr>
          <w:sz w:val="24"/>
          <w:szCs w:val="24"/>
        </w:rPr>
        <w:t xml:space="preserve">the </w:t>
      </w:r>
      <w:r w:rsidR="00916187">
        <w:rPr>
          <w:sz w:val="24"/>
          <w:szCs w:val="24"/>
        </w:rPr>
        <w:t xml:space="preserve">Saudi </w:t>
      </w:r>
      <w:r w:rsidR="00BB7132" w:rsidRPr="00DF02C8">
        <w:rPr>
          <w:sz w:val="24"/>
          <w:szCs w:val="24"/>
        </w:rPr>
        <w:t>national carrier and leading low</w:t>
      </w:r>
      <w:r w:rsidR="00905443">
        <w:rPr>
          <w:sz w:val="24"/>
          <w:szCs w:val="24"/>
        </w:rPr>
        <w:t>-</w:t>
      </w:r>
      <w:r w:rsidR="00BB7132" w:rsidRPr="00DF02C8">
        <w:rPr>
          <w:sz w:val="24"/>
          <w:szCs w:val="24"/>
        </w:rPr>
        <w:t>cost airline in the Middle East, will be participating in the upcoming 25</w:t>
      </w:r>
      <w:r w:rsidR="00BB7132" w:rsidRPr="00DF02C8">
        <w:rPr>
          <w:sz w:val="24"/>
          <w:szCs w:val="24"/>
          <w:vertAlign w:val="superscript"/>
        </w:rPr>
        <w:t>th</w:t>
      </w:r>
      <w:r w:rsidR="00BB7132" w:rsidRPr="00DF02C8">
        <w:rPr>
          <w:sz w:val="24"/>
          <w:szCs w:val="24"/>
        </w:rPr>
        <w:t xml:space="preserve"> Arabian Tr</w:t>
      </w:r>
      <w:r w:rsidR="00D64BD7">
        <w:rPr>
          <w:sz w:val="24"/>
          <w:szCs w:val="24"/>
        </w:rPr>
        <w:t xml:space="preserve">avel Market 2018. The renowned travel and tourism event will take place </w:t>
      </w:r>
      <w:r w:rsidR="00BB7132" w:rsidRPr="00DF02C8">
        <w:rPr>
          <w:sz w:val="24"/>
          <w:szCs w:val="24"/>
        </w:rPr>
        <w:t>from the 22</w:t>
      </w:r>
      <w:r w:rsidR="00BB7132" w:rsidRPr="00DF02C8">
        <w:rPr>
          <w:sz w:val="24"/>
          <w:szCs w:val="24"/>
          <w:vertAlign w:val="superscript"/>
        </w:rPr>
        <w:t>nd</w:t>
      </w:r>
      <w:r w:rsidR="00BB7132" w:rsidRPr="00DF02C8">
        <w:rPr>
          <w:sz w:val="24"/>
          <w:szCs w:val="24"/>
        </w:rPr>
        <w:t xml:space="preserve"> to 25</w:t>
      </w:r>
      <w:r w:rsidR="00BB7132" w:rsidRPr="00DF02C8">
        <w:rPr>
          <w:sz w:val="24"/>
          <w:szCs w:val="24"/>
          <w:vertAlign w:val="superscript"/>
        </w:rPr>
        <w:t>th</w:t>
      </w:r>
      <w:r w:rsidR="00BB7132" w:rsidRPr="00DF02C8">
        <w:rPr>
          <w:sz w:val="24"/>
          <w:szCs w:val="24"/>
        </w:rPr>
        <w:t xml:space="preserve"> of April at the Dubai International Convention and </w:t>
      </w:r>
      <w:r w:rsidR="009B0E97" w:rsidRPr="00DF02C8">
        <w:rPr>
          <w:sz w:val="24"/>
          <w:szCs w:val="24"/>
        </w:rPr>
        <w:t>Exhibition</w:t>
      </w:r>
      <w:r w:rsidR="00BB7132" w:rsidRPr="00DF02C8">
        <w:rPr>
          <w:sz w:val="24"/>
          <w:szCs w:val="24"/>
        </w:rPr>
        <w:t xml:space="preserve"> Centre in the United Arab Emirates. </w:t>
      </w:r>
    </w:p>
    <w:p w14:paraId="458B3E14" w14:textId="77777777" w:rsidR="00905443" w:rsidRPr="006853A9" w:rsidRDefault="00905443" w:rsidP="00905443">
      <w:pPr>
        <w:rPr>
          <w:sz w:val="24"/>
          <w:szCs w:val="24"/>
        </w:rPr>
      </w:pPr>
      <w:r>
        <w:rPr>
          <w:sz w:val="24"/>
          <w:szCs w:val="24"/>
        </w:rPr>
        <w:t xml:space="preserve">flynas’ participation </w:t>
      </w:r>
      <w:r w:rsidRPr="00AA457D">
        <w:rPr>
          <w:sz w:val="24"/>
          <w:szCs w:val="24"/>
        </w:rPr>
        <w:t xml:space="preserve">at the 25th Arabian Travel Market, </w:t>
      </w:r>
      <w:r>
        <w:rPr>
          <w:sz w:val="24"/>
          <w:szCs w:val="24"/>
        </w:rPr>
        <w:t>comes</w:t>
      </w:r>
      <w:r w:rsidRPr="00AA457D">
        <w:rPr>
          <w:sz w:val="24"/>
          <w:szCs w:val="24"/>
        </w:rPr>
        <w:t xml:space="preserve"> </w:t>
      </w:r>
      <w:r>
        <w:rPr>
          <w:sz w:val="24"/>
          <w:szCs w:val="24"/>
        </w:rPr>
        <w:t xml:space="preserve">with the objective </w:t>
      </w:r>
      <w:r w:rsidRPr="00AA457D">
        <w:rPr>
          <w:sz w:val="24"/>
          <w:szCs w:val="24"/>
        </w:rPr>
        <w:t>to connect with international</w:t>
      </w:r>
      <w:r>
        <w:rPr>
          <w:sz w:val="24"/>
          <w:szCs w:val="24"/>
        </w:rPr>
        <w:t xml:space="preserve"> and regional industry leaders and specialists</w:t>
      </w:r>
      <w:r w:rsidRPr="006853A9">
        <w:rPr>
          <w:sz w:val="24"/>
          <w:szCs w:val="24"/>
        </w:rPr>
        <w:t xml:space="preserve">, network and </w:t>
      </w:r>
      <w:r>
        <w:rPr>
          <w:sz w:val="24"/>
          <w:szCs w:val="24"/>
        </w:rPr>
        <w:t xml:space="preserve">discuss business opportunities and deals, at the </w:t>
      </w:r>
      <w:r w:rsidRPr="006853A9">
        <w:rPr>
          <w:sz w:val="24"/>
          <w:szCs w:val="24"/>
        </w:rPr>
        <w:t>largest international travel and tourism event within the Middle East</w:t>
      </w:r>
      <w:r>
        <w:rPr>
          <w:sz w:val="24"/>
          <w:szCs w:val="24"/>
        </w:rPr>
        <w:t>.</w:t>
      </w:r>
    </w:p>
    <w:p w14:paraId="09D959F0" w14:textId="77777777" w:rsidR="00A513D8" w:rsidRDefault="008B2EE3" w:rsidP="00D1742F">
      <w:pPr>
        <w:jc w:val="both"/>
        <w:rPr>
          <w:sz w:val="24"/>
          <w:szCs w:val="24"/>
        </w:rPr>
      </w:pPr>
      <w:r>
        <w:rPr>
          <w:sz w:val="24"/>
          <w:szCs w:val="24"/>
        </w:rPr>
        <w:t xml:space="preserve">Marking its presence for the </w:t>
      </w:r>
      <w:r w:rsidR="00905443">
        <w:rPr>
          <w:sz w:val="24"/>
          <w:szCs w:val="24"/>
        </w:rPr>
        <w:t>9</w:t>
      </w:r>
      <w:r w:rsidRPr="008B2EE3">
        <w:rPr>
          <w:sz w:val="24"/>
          <w:szCs w:val="24"/>
          <w:vertAlign w:val="superscript"/>
        </w:rPr>
        <w:t>th</w:t>
      </w:r>
      <w:r>
        <w:rPr>
          <w:sz w:val="24"/>
          <w:szCs w:val="24"/>
        </w:rPr>
        <w:t xml:space="preserve"> year, </w:t>
      </w:r>
      <w:r w:rsidR="00D64BD7" w:rsidRPr="00DF02C8">
        <w:rPr>
          <w:sz w:val="24"/>
          <w:szCs w:val="24"/>
        </w:rPr>
        <w:t xml:space="preserve">flynas will </w:t>
      </w:r>
      <w:r w:rsidR="00D64BD7">
        <w:rPr>
          <w:sz w:val="24"/>
          <w:szCs w:val="24"/>
        </w:rPr>
        <w:t xml:space="preserve">feature an exhibition stand </w:t>
      </w:r>
      <w:r w:rsidR="00417722">
        <w:rPr>
          <w:sz w:val="24"/>
          <w:szCs w:val="24"/>
        </w:rPr>
        <w:t>to</w:t>
      </w:r>
      <w:r w:rsidR="00D64BD7">
        <w:rPr>
          <w:sz w:val="24"/>
          <w:szCs w:val="24"/>
        </w:rPr>
        <w:t xml:space="preserve"> showcase its diverse range</w:t>
      </w:r>
      <w:r w:rsidR="00D1742F">
        <w:rPr>
          <w:sz w:val="24"/>
          <w:szCs w:val="24"/>
        </w:rPr>
        <w:t xml:space="preserve"> of</w:t>
      </w:r>
      <w:r w:rsidR="00D64BD7">
        <w:rPr>
          <w:sz w:val="24"/>
          <w:szCs w:val="24"/>
        </w:rPr>
        <w:t xml:space="preserve"> offers and services, as well as its recent</w:t>
      </w:r>
      <w:r w:rsidR="00374BB7">
        <w:rPr>
          <w:sz w:val="24"/>
          <w:szCs w:val="24"/>
        </w:rPr>
        <w:t xml:space="preserve"> achievements and partnerships, especially in line with </w:t>
      </w:r>
      <w:r w:rsidR="00D1742F">
        <w:rPr>
          <w:sz w:val="24"/>
          <w:szCs w:val="24"/>
        </w:rPr>
        <w:t xml:space="preserve">the recent conclusion of </w:t>
      </w:r>
      <w:r w:rsidR="00374BB7" w:rsidRPr="003B5E22">
        <w:rPr>
          <w:sz w:val="24"/>
          <w:szCs w:val="24"/>
        </w:rPr>
        <w:t xml:space="preserve">agreement with Airbus. The </w:t>
      </w:r>
      <w:r w:rsidR="00D1742F">
        <w:rPr>
          <w:sz w:val="24"/>
          <w:szCs w:val="24"/>
        </w:rPr>
        <w:t xml:space="preserve">SR </w:t>
      </w:r>
      <w:r w:rsidR="00374BB7" w:rsidRPr="003B5E22">
        <w:rPr>
          <w:sz w:val="24"/>
          <w:szCs w:val="24"/>
        </w:rPr>
        <w:t xml:space="preserve">32 billion deal which is considered the </w:t>
      </w:r>
      <w:r w:rsidR="00D1742F">
        <w:rPr>
          <w:sz w:val="24"/>
          <w:szCs w:val="24"/>
        </w:rPr>
        <w:t>2nd largest of its kind in the M</w:t>
      </w:r>
      <w:r w:rsidR="00374BB7" w:rsidRPr="003B5E22">
        <w:rPr>
          <w:sz w:val="24"/>
          <w:szCs w:val="24"/>
        </w:rPr>
        <w:t xml:space="preserve">iddle </w:t>
      </w:r>
      <w:r w:rsidR="00D1742F">
        <w:rPr>
          <w:sz w:val="24"/>
          <w:szCs w:val="24"/>
        </w:rPr>
        <w:t>E</w:t>
      </w:r>
      <w:r w:rsidR="00374BB7" w:rsidRPr="003B5E22">
        <w:rPr>
          <w:sz w:val="24"/>
          <w:szCs w:val="24"/>
        </w:rPr>
        <w:t>ast will add 120, A320</w:t>
      </w:r>
      <w:r w:rsidR="00D1742F">
        <w:rPr>
          <w:sz w:val="24"/>
          <w:szCs w:val="24"/>
        </w:rPr>
        <w:t>-</w:t>
      </w:r>
      <w:r w:rsidR="00374BB7" w:rsidRPr="003B5E22">
        <w:rPr>
          <w:sz w:val="24"/>
          <w:szCs w:val="24"/>
        </w:rPr>
        <w:t xml:space="preserve">neo </w:t>
      </w:r>
      <w:r w:rsidR="00D1742F">
        <w:rPr>
          <w:sz w:val="24"/>
          <w:szCs w:val="24"/>
        </w:rPr>
        <w:t xml:space="preserve">aircrafts to flynas’ current fleet. </w:t>
      </w:r>
    </w:p>
    <w:p w14:paraId="725C0967" w14:textId="77777777" w:rsidR="00D10114" w:rsidRDefault="00D10114" w:rsidP="00A513D8">
      <w:pPr>
        <w:jc w:val="both"/>
        <w:rPr>
          <w:sz w:val="24"/>
          <w:szCs w:val="24"/>
        </w:rPr>
      </w:pPr>
    </w:p>
    <w:p w14:paraId="4FE19D9E" w14:textId="77777777" w:rsidR="00AA457D" w:rsidRPr="00320816" w:rsidRDefault="00AA457D" w:rsidP="00AA457D">
      <w:pPr>
        <w:jc w:val="both"/>
        <w:rPr>
          <w:b/>
          <w:bCs/>
        </w:rPr>
      </w:pPr>
      <w:r w:rsidRPr="00320816">
        <w:rPr>
          <w:b/>
          <w:bCs/>
        </w:rPr>
        <w:t xml:space="preserve">About </w:t>
      </w:r>
      <w:r>
        <w:rPr>
          <w:b/>
          <w:bCs/>
        </w:rPr>
        <w:t>flynas</w:t>
      </w:r>
      <w:r w:rsidRPr="00320816">
        <w:rPr>
          <w:b/>
          <w:bCs/>
        </w:rPr>
        <w:t>:</w:t>
      </w:r>
    </w:p>
    <w:p w14:paraId="1D689124" w14:textId="77777777" w:rsidR="00AA457D" w:rsidRPr="00320816" w:rsidRDefault="00AA457D" w:rsidP="00AA457D">
      <w:pPr>
        <w:jc w:val="both"/>
      </w:pPr>
      <w:r>
        <w:t>Established in 2007, flynas</w:t>
      </w:r>
      <w:r w:rsidRPr="00320816">
        <w:rPr>
          <w:rFonts w:eastAsiaTheme="minorEastAsia"/>
        </w:rPr>
        <w:t xml:space="preserve"> is the national Saudi Carrier and  the leading low cost airline in the Middle East with a fleet of 30 Airbus A320 Aircraft, operating over 1,100 flights weekly to 17 domestic destinations and 53 international d</w:t>
      </w:r>
      <w:r>
        <w:t>estinations. Since its launch, flynas</w:t>
      </w:r>
      <w:r w:rsidRPr="00320816">
        <w:rPr>
          <w:rFonts w:eastAsiaTheme="minorEastAsia"/>
        </w:rPr>
        <w:t xml:space="preserve"> has successfully carried more than 38 million passengers from its bases of Riyadh, Jeddah, Dammam and Abha. </w:t>
      </w:r>
    </w:p>
    <w:p w14:paraId="4F94C448" w14:textId="77777777" w:rsidR="00AA457D" w:rsidRPr="00320816" w:rsidRDefault="00AA457D" w:rsidP="00AA457D">
      <w:pPr>
        <w:jc w:val="both"/>
      </w:pPr>
      <w:r>
        <w:t>flynas</w:t>
      </w:r>
      <w:r w:rsidRPr="00320816">
        <w:rPr>
          <w:rFonts w:eastAsiaTheme="minorEastAsia"/>
        </w:rPr>
        <w:t>’ high value offerings, on-time performance and su</w:t>
      </w:r>
      <w:r>
        <w:t>perior customer service earned flynas</w:t>
      </w:r>
      <w:r w:rsidRPr="00320816">
        <w:rPr>
          <w:rFonts w:eastAsiaTheme="minorEastAsia"/>
        </w:rPr>
        <w:t xml:space="preserve"> the award for Middle East’s Leading Low Cost Airline from World Travel Awards 2015, 2016, 2017,  and 2018, as well as the prestigious Skytrax Award for Middle East’s Best Low Cost Airline in 2017. </w:t>
      </w:r>
    </w:p>
    <w:p w14:paraId="193ACC76" w14:textId="77777777" w:rsidR="00AA457D" w:rsidRPr="00320816" w:rsidRDefault="00AA457D" w:rsidP="00AA457D">
      <w:pPr>
        <w:jc w:val="both"/>
      </w:pPr>
      <w:r w:rsidRPr="00320816">
        <w:rPr>
          <w:rFonts w:eastAsiaTheme="minorEastAsia"/>
        </w:rPr>
        <w:t>Continuing to grow and inv</w:t>
      </w:r>
      <w:r>
        <w:t>est in its products and brand, flynas</w:t>
      </w:r>
      <w:r w:rsidRPr="00320816">
        <w:rPr>
          <w:rFonts w:eastAsiaTheme="minorEastAsia"/>
        </w:rPr>
        <w:t xml:space="preserve"> unveiled a new modern identity in 2013, and made significant investments in 2014, enhancing its aircraft fleet, introducing a dedicated Business class, launc</w:t>
      </w:r>
      <w:r>
        <w:t>hing new diversified services. flynas</w:t>
      </w:r>
      <w:r w:rsidRPr="00320816">
        <w:rPr>
          <w:rFonts w:eastAsiaTheme="minorEastAsia"/>
        </w:rPr>
        <w:t xml:space="preserve"> </w:t>
      </w:r>
      <w:r>
        <w:t xml:space="preserve">further </w:t>
      </w:r>
      <w:r w:rsidRPr="00320816">
        <w:rPr>
          <w:rFonts w:eastAsiaTheme="minorEastAsia"/>
        </w:rPr>
        <w:t>expanded its partnership portfolio with the signing of an agreement with Airbus to purchase 120 new A320NEO aircraft at a list value of US$8.6 billion, which is considered the second largest agreement in the region, in addition to signing a codeshare agreement with Etihad Airways, Pegasus Airlines and Jet Airways.</w:t>
      </w:r>
    </w:p>
    <w:p w14:paraId="7FC27739" w14:textId="77777777" w:rsidR="00AA457D" w:rsidRPr="00153DC4" w:rsidRDefault="00AA457D" w:rsidP="00AA457D">
      <w:r w:rsidRPr="00153DC4">
        <w:t xml:space="preserve">For more information, visit </w:t>
      </w:r>
      <w:hyperlink r:id="rId7" w:history="1">
        <w:r w:rsidRPr="00153DC4">
          <w:rPr>
            <w:rStyle w:val="Hyperlink"/>
          </w:rPr>
          <w:t>www.</w:t>
        </w:r>
        <w:r>
          <w:rPr>
            <w:rStyle w:val="Hyperlink"/>
          </w:rPr>
          <w:t>flynas</w:t>
        </w:r>
        <w:r w:rsidRPr="00153DC4">
          <w:rPr>
            <w:rStyle w:val="Hyperlink"/>
          </w:rPr>
          <w:t>.com</w:t>
        </w:r>
      </w:hyperlink>
    </w:p>
    <w:p w14:paraId="6264B3ED" w14:textId="77777777" w:rsidR="00AA457D" w:rsidRPr="00DF02C8" w:rsidRDefault="00AA457D" w:rsidP="00D64BD7">
      <w:pPr>
        <w:jc w:val="both"/>
        <w:rPr>
          <w:sz w:val="24"/>
          <w:szCs w:val="24"/>
        </w:rPr>
      </w:pPr>
    </w:p>
    <w:sectPr w:rsidR="00AA457D" w:rsidRPr="00DF02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A25F" w14:textId="77777777" w:rsidR="00BE57F8" w:rsidRDefault="00BE57F8" w:rsidP="006853A9">
      <w:pPr>
        <w:spacing w:after="0" w:line="240" w:lineRule="auto"/>
      </w:pPr>
      <w:r>
        <w:separator/>
      </w:r>
    </w:p>
  </w:endnote>
  <w:endnote w:type="continuationSeparator" w:id="0">
    <w:p w14:paraId="59567859" w14:textId="77777777" w:rsidR="00BE57F8" w:rsidRDefault="00BE57F8" w:rsidP="0068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A5B6" w14:textId="77777777" w:rsidR="00BE57F8" w:rsidRDefault="00BE57F8" w:rsidP="006853A9">
      <w:pPr>
        <w:spacing w:after="0" w:line="240" w:lineRule="auto"/>
      </w:pPr>
      <w:r>
        <w:separator/>
      </w:r>
    </w:p>
  </w:footnote>
  <w:footnote w:type="continuationSeparator" w:id="0">
    <w:p w14:paraId="34EB63F2" w14:textId="77777777" w:rsidR="00BE57F8" w:rsidRDefault="00BE57F8" w:rsidP="0068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DC03" w14:textId="77777777" w:rsidR="006853A9" w:rsidRDefault="006853A9" w:rsidP="006853A9">
    <w:pPr>
      <w:pStyle w:val="Header"/>
    </w:pPr>
    <w:r>
      <w:rPr>
        <w:noProof/>
      </w:rPr>
      <w:drawing>
        <wp:anchor distT="0" distB="0" distL="114300" distR="114300" simplePos="0" relativeHeight="251660288" behindDoc="1" locked="0" layoutInCell="1" allowOverlap="1" wp14:anchorId="6163A4AC" wp14:editId="46B13EF7">
          <wp:simplePos x="0" y="0"/>
          <wp:positionH relativeFrom="column">
            <wp:posOffset>5379720</wp:posOffset>
          </wp:positionH>
          <wp:positionV relativeFrom="paragraph">
            <wp:posOffset>-151130</wp:posOffset>
          </wp:positionV>
          <wp:extent cx="1283335" cy="641985"/>
          <wp:effectExtent l="0" t="0" r="0" b="5715"/>
          <wp:wrapTight wrapText="bothSides">
            <wp:wrapPolygon edited="0">
              <wp:start x="0" y="0"/>
              <wp:lineTo x="0" y="21151"/>
              <wp:lineTo x="21162" y="21151"/>
              <wp:lineTo x="211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335" cy="641985"/>
                  </a:xfrm>
                  <a:prstGeom prst="rect">
                    <a:avLst/>
                  </a:prstGeom>
                  <a:noFill/>
                </pic:spPr>
              </pic:pic>
            </a:graphicData>
          </a:graphic>
        </wp:anchor>
      </w:drawing>
    </w:r>
    <w:r>
      <w:rPr>
        <w:rFonts w:ascii="Arial" w:eastAsia="Times New Roman" w:hAnsi="Arial"/>
        <w:noProof/>
        <w:color w:val="7F7F7F"/>
        <w:szCs w:val="20"/>
      </w:rPr>
      <w:drawing>
        <wp:anchor distT="0" distB="0" distL="114300" distR="114300" simplePos="0" relativeHeight="251661312" behindDoc="1" locked="0" layoutInCell="1" allowOverlap="1" wp14:anchorId="18C95376" wp14:editId="7E93A583">
          <wp:simplePos x="0" y="0"/>
          <wp:positionH relativeFrom="column">
            <wp:posOffset>-589915</wp:posOffset>
          </wp:positionH>
          <wp:positionV relativeFrom="paragraph">
            <wp:posOffset>635</wp:posOffset>
          </wp:positionV>
          <wp:extent cx="1469390" cy="360680"/>
          <wp:effectExtent l="0" t="0" r="0" b="1270"/>
          <wp:wrapThrough wrapText="bothSides">
            <wp:wrapPolygon edited="0">
              <wp:start x="0" y="0"/>
              <wp:lineTo x="0" y="20535"/>
              <wp:lineTo x="21283" y="20535"/>
              <wp:lineTo x="212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36068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01419605" wp14:editId="4C24E202">
          <wp:simplePos x="0" y="0"/>
          <wp:positionH relativeFrom="column">
            <wp:posOffset>-839470</wp:posOffset>
          </wp:positionH>
          <wp:positionV relativeFrom="paragraph">
            <wp:posOffset>469900</wp:posOffset>
          </wp:positionV>
          <wp:extent cx="7675880" cy="215900"/>
          <wp:effectExtent l="0" t="0" r="1270" b="0"/>
          <wp:wrapTight wrapText="bothSides">
            <wp:wrapPolygon edited="0">
              <wp:start x="0" y="0"/>
              <wp:lineTo x="0" y="19059"/>
              <wp:lineTo x="21550" y="19059"/>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5880" cy="215900"/>
                  </a:xfrm>
                  <a:prstGeom prst="rect">
                    <a:avLst/>
                  </a:prstGeom>
                  <a:noFill/>
                </pic:spPr>
              </pic:pic>
            </a:graphicData>
          </a:graphic>
        </wp:anchor>
      </w:drawing>
    </w:r>
  </w:p>
  <w:p w14:paraId="1D8C4F43" w14:textId="77777777" w:rsidR="006853A9" w:rsidRPr="006853A9" w:rsidRDefault="006853A9" w:rsidP="00685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71C"/>
    <w:multiLevelType w:val="hybridMultilevel"/>
    <w:tmpl w:val="59A0D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5134C"/>
    <w:multiLevelType w:val="hybridMultilevel"/>
    <w:tmpl w:val="34BE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F5"/>
    <w:rsid w:val="001E0707"/>
    <w:rsid w:val="00374BB7"/>
    <w:rsid w:val="003B5E22"/>
    <w:rsid w:val="00417722"/>
    <w:rsid w:val="00451220"/>
    <w:rsid w:val="005421F0"/>
    <w:rsid w:val="006853A9"/>
    <w:rsid w:val="006B0AA6"/>
    <w:rsid w:val="006D1DF5"/>
    <w:rsid w:val="007003A1"/>
    <w:rsid w:val="00875665"/>
    <w:rsid w:val="008B2EE3"/>
    <w:rsid w:val="00905443"/>
    <w:rsid w:val="00916187"/>
    <w:rsid w:val="009B0E97"/>
    <w:rsid w:val="009E1EBC"/>
    <w:rsid w:val="00A513D8"/>
    <w:rsid w:val="00AA457D"/>
    <w:rsid w:val="00B67969"/>
    <w:rsid w:val="00BB7132"/>
    <w:rsid w:val="00BE57F8"/>
    <w:rsid w:val="00C85C88"/>
    <w:rsid w:val="00D10114"/>
    <w:rsid w:val="00D1742F"/>
    <w:rsid w:val="00D31395"/>
    <w:rsid w:val="00D64BD7"/>
    <w:rsid w:val="00DF02C8"/>
    <w:rsid w:val="00E25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0989"/>
  <w15:chartTrackingRefBased/>
  <w15:docId w15:val="{6E24ACD6-86DA-49A9-AA8A-A3B67B4A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D7"/>
    <w:pPr>
      <w:ind w:left="720"/>
      <w:contextualSpacing/>
    </w:pPr>
  </w:style>
  <w:style w:type="character" w:styleId="Hyperlink">
    <w:name w:val="Hyperlink"/>
    <w:basedOn w:val="DefaultParagraphFont"/>
    <w:uiPriority w:val="99"/>
    <w:unhideWhenUsed/>
    <w:rsid w:val="00AA457D"/>
    <w:rPr>
      <w:color w:val="0563C1" w:themeColor="hyperlink"/>
      <w:u w:val="single"/>
    </w:rPr>
  </w:style>
  <w:style w:type="paragraph" w:styleId="Header">
    <w:name w:val="header"/>
    <w:basedOn w:val="Normal"/>
    <w:link w:val="HeaderChar"/>
    <w:uiPriority w:val="99"/>
    <w:unhideWhenUsed/>
    <w:rsid w:val="0068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A9"/>
  </w:style>
  <w:style w:type="paragraph" w:styleId="Footer">
    <w:name w:val="footer"/>
    <w:basedOn w:val="Normal"/>
    <w:link w:val="FooterChar"/>
    <w:uiPriority w:val="99"/>
    <w:unhideWhenUsed/>
    <w:rsid w:val="0068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A9"/>
  </w:style>
  <w:style w:type="character" w:styleId="CommentReference">
    <w:name w:val="annotation reference"/>
    <w:basedOn w:val="DefaultParagraphFont"/>
    <w:uiPriority w:val="99"/>
    <w:semiHidden/>
    <w:unhideWhenUsed/>
    <w:rsid w:val="00905443"/>
    <w:rPr>
      <w:sz w:val="16"/>
      <w:szCs w:val="16"/>
    </w:rPr>
  </w:style>
  <w:style w:type="paragraph" w:styleId="CommentText">
    <w:name w:val="annotation text"/>
    <w:basedOn w:val="Normal"/>
    <w:link w:val="CommentTextChar"/>
    <w:uiPriority w:val="99"/>
    <w:semiHidden/>
    <w:unhideWhenUsed/>
    <w:rsid w:val="00905443"/>
    <w:pPr>
      <w:spacing w:line="240" w:lineRule="auto"/>
    </w:pPr>
    <w:rPr>
      <w:sz w:val="20"/>
      <w:szCs w:val="20"/>
    </w:rPr>
  </w:style>
  <w:style w:type="character" w:customStyle="1" w:styleId="CommentTextChar">
    <w:name w:val="Comment Text Char"/>
    <w:basedOn w:val="DefaultParagraphFont"/>
    <w:link w:val="CommentText"/>
    <w:uiPriority w:val="99"/>
    <w:semiHidden/>
    <w:rsid w:val="00905443"/>
    <w:rPr>
      <w:sz w:val="20"/>
      <w:szCs w:val="20"/>
    </w:rPr>
  </w:style>
  <w:style w:type="paragraph" w:styleId="CommentSubject">
    <w:name w:val="annotation subject"/>
    <w:basedOn w:val="CommentText"/>
    <w:next w:val="CommentText"/>
    <w:link w:val="CommentSubjectChar"/>
    <w:uiPriority w:val="99"/>
    <w:semiHidden/>
    <w:unhideWhenUsed/>
    <w:rsid w:val="00905443"/>
    <w:rPr>
      <w:b/>
      <w:bCs/>
    </w:rPr>
  </w:style>
  <w:style w:type="character" w:customStyle="1" w:styleId="CommentSubjectChar">
    <w:name w:val="Comment Subject Char"/>
    <w:basedOn w:val="CommentTextChar"/>
    <w:link w:val="CommentSubject"/>
    <w:uiPriority w:val="99"/>
    <w:semiHidden/>
    <w:rsid w:val="00905443"/>
    <w:rPr>
      <w:b/>
      <w:bCs/>
      <w:sz w:val="20"/>
      <w:szCs w:val="20"/>
    </w:rPr>
  </w:style>
  <w:style w:type="paragraph" w:styleId="BalloonText">
    <w:name w:val="Balloon Text"/>
    <w:basedOn w:val="Normal"/>
    <w:link w:val="BalloonTextChar"/>
    <w:uiPriority w:val="99"/>
    <w:semiHidden/>
    <w:unhideWhenUsed/>
    <w:rsid w:val="0090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1794">
      <w:bodyDiv w:val="1"/>
      <w:marLeft w:val="0"/>
      <w:marRight w:val="0"/>
      <w:marTop w:val="0"/>
      <w:marBottom w:val="0"/>
      <w:divBdr>
        <w:top w:val="none" w:sz="0" w:space="0" w:color="auto"/>
        <w:left w:val="none" w:sz="0" w:space="0" w:color="auto"/>
        <w:bottom w:val="none" w:sz="0" w:space="0" w:color="auto"/>
        <w:right w:val="none" w:sz="0" w:space="0" w:color="auto"/>
      </w:divBdr>
    </w:div>
    <w:div w:id="188108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yn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Fawzi Bteddiny</cp:lastModifiedBy>
  <cp:revision>5</cp:revision>
  <cp:lastPrinted>2018-04-15T08:00:00Z</cp:lastPrinted>
  <dcterms:created xsi:type="dcterms:W3CDTF">2018-04-16T07:56:00Z</dcterms:created>
  <dcterms:modified xsi:type="dcterms:W3CDTF">2018-04-17T10:13:00Z</dcterms:modified>
</cp:coreProperties>
</file>