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A9E3" w14:textId="77777777" w:rsidR="007D3C32" w:rsidRDefault="00707F31">
      <w:pPr>
        <w:contextualSpacing w:val="0"/>
        <w:rPr>
          <w:b/>
        </w:rPr>
      </w:pPr>
      <w:r>
        <w:rPr>
          <w:b/>
        </w:rPr>
        <w:t>FOR IMMEDIATE RELEASE</w:t>
      </w:r>
    </w:p>
    <w:p w14:paraId="2E90694B" w14:textId="77777777" w:rsidR="007D3C32" w:rsidRDefault="007D3C32">
      <w:pPr>
        <w:contextualSpacing w:val="0"/>
        <w:jc w:val="right"/>
        <w:rPr>
          <w:b/>
        </w:rPr>
      </w:pPr>
    </w:p>
    <w:tbl>
      <w:tblPr>
        <w:tblStyle w:val="a"/>
        <w:tblW w:w="7530" w:type="dxa"/>
        <w:jc w:val="right"/>
        <w:tblLayout w:type="fixed"/>
        <w:tblLook w:val="0600" w:firstRow="0" w:lastRow="0" w:firstColumn="0" w:lastColumn="0" w:noHBand="1" w:noVBand="1"/>
      </w:tblPr>
      <w:tblGrid>
        <w:gridCol w:w="3720"/>
        <w:gridCol w:w="3810"/>
      </w:tblGrid>
      <w:tr w:rsidR="007D3C32" w14:paraId="1D0052EE" w14:textId="77777777">
        <w:trPr>
          <w:jc w:val="right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3770" w14:textId="77777777" w:rsidR="007D3C32" w:rsidRDefault="0070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Leave No Trace: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FB1B0" w14:textId="77777777" w:rsidR="007D3C32" w:rsidRDefault="0070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Silipint</w:t>
            </w:r>
            <w:proofErr w:type="spellEnd"/>
            <w:r>
              <w:t>:</w:t>
            </w:r>
          </w:p>
        </w:tc>
      </w:tr>
      <w:tr w:rsidR="007D3C32" w14:paraId="5037892C" w14:textId="77777777">
        <w:trPr>
          <w:jc w:val="right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2B76" w14:textId="77777777" w:rsidR="007D3C32" w:rsidRDefault="0070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Ailsa Walsh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0DC8" w14:textId="77777777" w:rsidR="007D3C32" w:rsidRDefault="0070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Jaime O’Connor </w:t>
            </w:r>
          </w:p>
        </w:tc>
      </w:tr>
      <w:tr w:rsidR="007D3C32" w14:paraId="53AD76F2" w14:textId="77777777">
        <w:trPr>
          <w:jc w:val="right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3CD0" w14:textId="77777777" w:rsidR="007D3C32" w:rsidRDefault="0070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highlight w:val="white"/>
              </w:rPr>
              <w:t>303.442.8222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03FB" w14:textId="77777777" w:rsidR="007D3C32" w:rsidRDefault="0070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541-678-5044</w:t>
            </w:r>
          </w:p>
        </w:tc>
      </w:tr>
      <w:tr w:rsidR="007D3C32" w14:paraId="6EA73343" w14:textId="77777777">
        <w:trPr>
          <w:jc w:val="right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8F5AF" w14:textId="77777777" w:rsidR="007D3C32" w:rsidRDefault="0070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highlight w:val="white"/>
              </w:rPr>
              <w:t>ailsa@lnt.org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1743" w14:textId="77777777" w:rsidR="007D3C32" w:rsidRDefault="00707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jaime@silipint.com</w:t>
            </w:r>
          </w:p>
        </w:tc>
      </w:tr>
    </w:tbl>
    <w:p w14:paraId="1F668DF3" w14:textId="77777777" w:rsidR="007D3C32" w:rsidRDefault="007D3C32">
      <w:pPr>
        <w:contextualSpacing w:val="0"/>
        <w:jc w:val="right"/>
        <w:rPr>
          <w:b/>
        </w:rPr>
      </w:pPr>
    </w:p>
    <w:p w14:paraId="3C605973" w14:textId="77777777" w:rsidR="007D3C32" w:rsidRDefault="007D3C32">
      <w:pPr>
        <w:contextualSpacing w:val="0"/>
        <w:rPr>
          <w:b/>
        </w:rPr>
      </w:pPr>
    </w:p>
    <w:p w14:paraId="57547721" w14:textId="77777777" w:rsidR="007D3C32" w:rsidRDefault="00707F31">
      <w:pPr>
        <w:contextualSpacing w:val="0"/>
        <w:jc w:val="center"/>
        <w:rPr>
          <w:b/>
        </w:rPr>
      </w:pPr>
      <w:proofErr w:type="spellStart"/>
      <w:r>
        <w:rPr>
          <w:b/>
        </w:rPr>
        <w:t>Silipint</w:t>
      </w:r>
      <w:proofErr w:type="spellEnd"/>
      <w:r>
        <w:rPr>
          <w:b/>
        </w:rPr>
        <w:t xml:space="preserve"> to Donate 5% of Holiday Sales to Leave No Trace</w:t>
      </w:r>
    </w:p>
    <w:p w14:paraId="5E6B0B79" w14:textId="77777777" w:rsidR="007D3C32" w:rsidRDefault="00707F31">
      <w:pPr>
        <w:contextualSpacing w:val="0"/>
        <w:jc w:val="center"/>
        <w:rPr>
          <w:i/>
        </w:rPr>
      </w:pPr>
      <w:r>
        <w:rPr>
          <w:i/>
        </w:rPr>
        <w:t>Patented silicone drinkware company teams up to give back this holiday season</w:t>
      </w:r>
    </w:p>
    <w:p w14:paraId="4BA3FCAB" w14:textId="77777777" w:rsidR="007D3C32" w:rsidRDefault="007D3C32">
      <w:pPr>
        <w:contextualSpacing w:val="0"/>
        <w:jc w:val="center"/>
        <w:rPr>
          <w:i/>
        </w:rPr>
      </w:pPr>
    </w:p>
    <w:p w14:paraId="6D21128C" w14:textId="6108F706" w:rsidR="007D3C32" w:rsidRDefault="00707F31">
      <w:pPr>
        <w:contextualSpacing w:val="0"/>
      </w:pPr>
      <w:r>
        <w:t>BEND, Ore., November 19</w:t>
      </w:r>
      <w:bookmarkStart w:id="0" w:name="_GoBack"/>
      <w:bookmarkEnd w:id="0"/>
      <w:r>
        <w:t xml:space="preserve">, 2018 – This holiday season, the #1 silicone drinkware company, </w:t>
      </w:r>
      <w:proofErr w:type="spellStart"/>
      <w:r>
        <w:t>Silipint</w:t>
      </w:r>
      <w:proofErr w:type="spellEnd"/>
      <w:r>
        <w:t>, is dedicating 5% of all proceeds from its website sales to the national non-pro</w:t>
      </w:r>
      <w:r>
        <w:t xml:space="preserve">fit organization Leave No Trace Center for Outdoor Ethics. Together, the two companies aim to minimize the impact people have on outdoor </w:t>
      </w:r>
      <w:proofErr w:type="gramStart"/>
      <w:r>
        <w:t>spaces</w:t>
      </w:r>
      <w:proofErr w:type="gramEnd"/>
      <w:r>
        <w:t xml:space="preserve"> so they stay pristine for generations to come.</w:t>
      </w:r>
    </w:p>
    <w:p w14:paraId="28D16A50" w14:textId="77777777" w:rsidR="007D3C32" w:rsidRDefault="007D3C32">
      <w:pPr>
        <w:contextualSpacing w:val="0"/>
      </w:pPr>
    </w:p>
    <w:p w14:paraId="04E856CF" w14:textId="77777777" w:rsidR="007D3C32" w:rsidRDefault="00707F31">
      <w:pPr>
        <w:contextualSpacing w:val="0"/>
      </w:pPr>
      <w:r>
        <w:t>Starting on Black Friday, November 23, 2018, through December 31</w:t>
      </w:r>
      <w:r>
        <w:t xml:space="preserve">, 2018, </w:t>
      </w:r>
      <w:proofErr w:type="spellStart"/>
      <w:r>
        <w:t>Silipint</w:t>
      </w:r>
      <w:proofErr w:type="spellEnd"/>
      <w:r>
        <w:t xml:space="preserve"> will </w:t>
      </w:r>
      <w:proofErr w:type="gramStart"/>
      <w:r>
        <w:t>donate  5</w:t>
      </w:r>
      <w:proofErr w:type="gramEnd"/>
      <w:r>
        <w:t xml:space="preserve">% of all online sales to the nonprofit organization dedicated to protecting the natural world by teaching people to enjoy it responsibly.  </w:t>
      </w:r>
    </w:p>
    <w:p w14:paraId="6056EB36" w14:textId="77777777" w:rsidR="007D3C32" w:rsidRDefault="007D3C32">
      <w:pPr>
        <w:contextualSpacing w:val="0"/>
      </w:pPr>
    </w:p>
    <w:p w14:paraId="018A504F" w14:textId="77777777" w:rsidR="007D3C32" w:rsidRDefault="00707F31">
      <w:pPr>
        <w:contextualSpacing w:val="0"/>
      </w:pPr>
      <w:r>
        <w:t xml:space="preserve">“Leave No Trace is thrilled to work with </w:t>
      </w:r>
      <w:proofErr w:type="spellStart"/>
      <w:r>
        <w:t>Silipint</w:t>
      </w:r>
      <w:proofErr w:type="spellEnd"/>
      <w:r>
        <w:t xml:space="preserve"> to help educate their community on</w:t>
      </w:r>
      <w:r>
        <w:t xml:space="preserve"> Leave No Trace ethics. By partnering with </w:t>
      </w:r>
      <w:proofErr w:type="gramStart"/>
      <w:r>
        <w:t>companies</w:t>
      </w:r>
      <w:proofErr w:type="gramEnd"/>
      <w:r>
        <w:t xml:space="preserve"> we can reach a broader audience and encourage people taking reusable cups outside to learn more and further that ethic when enjoying their time outdoors” said Dana Watts, Leave No Trace Executive Directo</w:t>
      </w:r>
      <w:r>
        <w:t xml:space="preserve">r. </w:t>
      </w:r>
    </w:p>
    <w:p w14:paraId="3237AA70" w14:textId="77777777" w:rsidR="007D3C32" w:rsidRDefault="007D3C32">
      <w:pPr>
        <w:contextualSpacing w:val="0"/>
      </w:pPr>
    </w:p>
    <w:p w14:paraId="1C9245F6" w14:textId="77777777" w:rsidR="007D3C32" w:rsidRDefault="00707F31">
      <w:pPr>
        <w:contextualSpacing w:val="0"/>
      </w:pPr>
      <w:r>
        <w:t xml:space="preserve">Since its inception, </w:t>
      </w:r>
      <w:proofErr w:type="spellStart"/>
      <w:r>
        <w:t>Silipint</w:t>
      </w:r>
      <w:proofErr w:type="spellEnd"/>
      <w:r>
        <w:t xml:space="preserve"> has been creating sustainable silicone products that last and educating its consumers on the benefits of using long-term reusable products over single-use throw-</w:t>
      </w:r>
      <w:proofErr w:type="spellStart"/>
      <w:r>
        <w:t>aways</w:t>
      </w:r>
      <w:proofErr w:type="spellEnd"/>
      <w:r>
        <w:t>. Their efforts create a natural fit supporting the mis</w:t>
      </w:r>
      <w:r>
        <w:t>sion of Leave No Trace to educate 15 million children and adults each year.</w:t>
      </w:r>
    </w:p>
    <w:p w14:paraId="3292A0FB" w14:textId="77777777" w:rsidR="007D3C32" w:rsidRDefault="007D3C32">
      <w:pPr>
        <w:contextualSpacing w:val="0"/>
      </w:pPr>
    </w:p>
    <w:p w14:paraId="3E369EA1" w14:textId="77777777" w:rsidR="007D3C32" w:rsidRDefault="00707F31">
      <w:pPr>
        <w:contextualSpacing w:val="0"/>
      </w:pPr>
      <w:proofErr w:type="gramStart"/>
      <w:r>
        <w:t xml:space="preserve">Rick </w:t>
      </w:r>
      <w:proofErr w:type="spellStart"/>
      <w:r>
        <w:t>Fredland</w:t>
      </w:r>
      <w:proofErr w:type="spellEnd"/>
      <w:r>
        <w:t xml:space="preserve">, </w:t>
      </w:r>
      <w:proofErr w:type="spellStart"/>
      <w:r>
        <w:t>Silipint</w:t>
      </w:r>
      <w:proofErr w:type="spellEnd"/>
      <w:r>
        <w:t xml:space="preserve"> Founder and CEO,</w:t>
      </w:r>
      <w:proofErr w:type="gramEnd"/>
      <w:r>
        <w:t xml:space="preserve"> explains “</w:t>
      </w:r>
      <w:proofErr w:type="spellStart"/>
      <w:r>
        <w:t>Silipint’s</w:t>
      </w:r>
      <w:proofErr w:type="spellEnd"/>
      <w:r>
        <w:t xml:space="preserve"> effort to encourage resourcefulness through the simplicity of an unbreakable and reusable silicone cup finds a natura</w:t>
      </w:r>
      <w:r>
        <w:t>l alignment with the Leave No Trace education mission.” The two organizations look forward to a continued and growing partnership beyond the holiday season.</w:t>
      </w:r>
    </w:p>
    <w:p w14:paraId="507055B9" w14:textId="77777777" w:rsidR="007D3C32" w:rsidRDefault="007D3C32">
      <w:pPr>
        <w:contextualSpacing w:val="0"/>
      </w:pPr>
    </w:p>
    <w:p w14:paraId="00958A74" w14:textId="77777777" w:rsidR="007D3C32" w:rsidRDefault="00707F31">
      <w:pPr>
        <w:contextualSpacing w:val="0"/>
        <w:rPr>
          <w:b/>
        </w:rPr>
      </w:pPr>
      <w:r>
        <w:rPr>
          <w:b/>
        </w:rPr>
        <w:t xml:space="preserve">About </w:t>
      </w:r>
      <w:proofErr w:type="spellStart"/>
      <w:r>
        <w:rPr>
          <w:b/>
        </w:rPr>
        <w:t>Silipint</w:t>
      </w:r>
      <w:proofErr w:type="spellEnd"/>
    </w:p>
    <w:p w14:paraId="03ED3B5E" w14:textId="77777777" w:rsidR="007D3C32" w:rsidRDefault="00707F31">
      <w:pPr>
        <w:contextualSpacing w:val="0"/>
      </w:pPr>
      <w:r>
        <w:t xml:space="preserve">Based in Bend, Ore., </w:t>
      </w:r>
      <w:proofErr w:type="spellStart"/>
      <w:r>
        <w:t>Silipint</w:t>
      </w:r>
      <w:proofErr w:type="spellEnd"/>
      <w:r>
        <w:t xml:space="preserve"> has been breaking the mold with a utility patent on s</w:t>
      </w:r>
      <w:r>
        <w:t xml:space="preserve">ilicone drinkware in the U.S. since 2010. With the unique ability to screen print artwork in-house, their unbreakable cups help breweries, events and businesses across the country tell their story in a useful, lasting and eco-friendly way. </w:t>
      </w:r>
      <w:proofErr w:type="spellStart"/>
      <w:r>
        <w:t>Silipint</w:t>
      </w:r>
      <w:proofErr w:type="spellEnd"/>
      <w:r>
        <w:t xml:space="preserve"> is the </w:t>
      </w:r>
      <w:r>
        <w:t xml:space="preserve">ideal companion for everyday moments and </w:t>
      </w:r>
      <w:r>
        <w:lastRenderedPageBreak/>
        <w:t>life’s adventures and is the highest quality and only true silicone drinkware in the marketplace. More information can be found online at</w:t>
      </w:r>
      <w:hyperlink r:id="rId4">
        <w:r>
          <w:t xml:space="preserve"> </w:t>
        </w:r>
      </w:hyperlink>
      <w:hyperlink r:id="rId5">
        <w:r>
          <w:rPr>
            <w:color w:val="1155CC"/>
            <w:u w:val="single"/>
          </w:rPr>
          <w:t>www.silipint.com</w:t>
        </w:r>
      </w:hyperlink>
      <w:r>
        <w:t>.</w:t>
      </w:r>
    </w:p>
    <w:p w14:paraId="3F0B339B" w14:textId="77777777" w:rsidR="007D3C32" w:rsidRDefault="007D3C32">
      <w:pPr>
        <w:contextualSpacing w:val="0"/>
      </w:pPr>
    </w:p>
    <w:p w14:paraId="2BC797F6" w14:textId="77777777" w:rsidR="007D3C32" w:rsidRDefault="007D3C32">
      <w:pPr>
        <w:contextualSpacing w:val="0"/>
      </w:pPr>
    </w:p>
    <w:p w14:paraId="231D7A02" w14:textId="77777777" w:rsidR="007D3C32" w:rsidRDefault="00707F31">
      <w:pPr>
        <w:contextualSpacing w:val="0"/>
        <w:rPr>
          <w:b/>
        </w:rPr>
      </w:pPr>
      <w:r>
        <w:rPr>
          <w:b/>
        </w:rPr>
        <w:t>About Leave No Trace</w:t>
      </w:r>
    </w:p>
    <w:p w14:paraId="3CDE56B3" w14:textId="77777777" w:rsidR="007D3C32" w:rsidRDefault="00707F31">
      <w:pPr>
        <w:contextualSpacing w:val="0"/>
      </w:pPr>
      <w:r>
        <w:rPr>
          <w:color w:val="222222"/>
          <w:highlight w:val="white"/>
        </w:rPr>
        <w:t>The Leave No Trace Center for Outdoor Ethics is a national organization and education program dedicated to protecting the natural world by teaching people to enjoy it responsibly. The organization accomplis</w:t>
      </w:r>
      <w:r>
        <w:rPr>
          <w:color w:val="222222"/>
          <w:highlight w:val="white"/>
        </w:rPr>
        <w:t>hes this mission by delivering outdoor education and research to over 15 million children and adults across the country each year. The Center, incorporated as a 501(c)(3), nonprofit organization in 1994, today counts more than 40,000 volunteers and 8,000 i</w:t>
      </w:r>
      <w:r>
        <w:rPr>
          <w:color w:val="222222"/>
          <w:highlight w:val="white"/>
        </w:rPr>
        <w:t>ndividual members, along with over 600 valued partners in the outdoor industry, private foundations, and government agencies.</w:t>
      </w:r>
    </w:p>
    <w:p w14:paraId="38B0DECE" w14:textId="77777777" w:rsidR="007D3C32" w:rsidRDefault="00707F31">
      <w:pPr>
        <w:contextualSpacing w:val="0"/>
      </w:pPr>
      <w:r>
        <w:t xml:space="preserve"> </w:t>
      </w:r>
    </w:p>
    <w:p w14:paraId="74604D24" w14:textId="77777777" w:rsidR="007D3C32" w:rsidRDefault="00707F31">
      <w:pPr>
        <w:contextualSpacing w:val="0"/>
        <w:jc w:val="center"/>
      </w:pPr>
      <w:r>
        <w:t>###</w:t>
      </w:r>
    </w:p>
    <w:p w14:paraId="2D7C42C9" w14:textId="77777777" w:rsidR="007D3C32" w:rsidRDefault="00707F31">
      <w:pPr>
        <w:contextualSpacing w:val="0"/>
      </w:pPr>
      <w:r>
        <w:t xml:space="preserve"> </w:t>
      </w:r>
    </w:p>
    <w:p w14:paraId="131AD14B" w14:textId="77777777" w:rsidR="007D3C32" w:rsidRDefault="00707F31">
      <w:pPr>
        <w:contextualSpacing w:val="0"/>
      </w:pPr>
      <w:r>
        <w:t>If you would like more information about this partnership, please contact:</w:t>
      </w:r>
    </w:p>
    <w:p w14:paraId="06DBED89" w14:textId="77777777" w:rsidR="007D3C32" w:rsidRDefault="007D3C32">
      <w:pPr>
        <w:contextualSpacing w:val="0"/>
        <w:jc w:val="right"/>
        <w:rPr>
          <w:b/>
        </w:rPr>
      </w:pPr>
    </w:p>
    <w:tbl>
      <w:tblPr>
        <w:tblStyle w:val="a0"/>
        <w:tblW w:w="9375" w:type="dxa"/>
        <w:jc w:val="right"/>
        <w:tblLayout w:type="fixed"/>
        <w:tblLook w:val="0600" w:firstRow="0" w:lastRow="0" w:firstColumn="0" w:lastColumn="0" w:noHBand="1" w:noVBand="1"/>
      </w:tblPr>
      <w:tblGrid>
        <w:gridCol w:w="4380"/>
        <w:gridCol w:w="4995"/>
      </w:tblGrid>
      <w:tr w:rsidR="007D3C32" w14:paraId="611232FF" w14:textId="77777777">
        <w:trPr>
          <w:jc w:val="right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5897" w14:textId="77777777" w:rsidR="007D3C32" w:rsidRDefault="00707F31">
            <w:pPr>
              <w:widowControl w:val="0"/>
              <w:spacing w:line="240" w:lineRule="auto"/>
              <w:contextualSpacing w:val="0"/>
            </w:pPr>
            <w:r>
              <w:t>Leave No Trace: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77F0E" w14:textId="77777777" w:rsidR="007D3C32" w:rsidRDefault="00707F31">
            <w:pPr>
              <w:widowControl w:val="0"/>
              <w:spacing w:line="240" w:lineRule="auto"/>
              <w:contextualSpacing w:val="0"/>
            </w:pPr>
            <w:proofErr w:type="spellStart"/>
            <w:r>
              <w:t>Silipint</w:t>
            </w:r>
            <w:proofErr w:type="spellEnd"/>
            <w:r>
              <w:t>:</w:t>
            </w:r>
          </w:p>
        </w:tc>
      </w:tr>
      <w:tr w:rsidR="007D3C32" w14:paraId="78EFC9CA" w14:textId="77777777">
        <w:trPr>
          <w:jc w:val="right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B44AB" w14:textId="77777777" w:rsidR="007D3C32" w:rsidRDefault="00707F31">
            <w:pPr>
              <w:widowControl w:val="0"/>
              <w:spacing w:line="240" w:lineRule="auto"/>
              <w:contextualSpacing w:val="0"/>
            </w:pPr>
            <w:r>
              <w:t>Ailsa Walsh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1A68" w14:textId="77777777" w:rsidR="007D3C32" w:rsidRDefault="00707F31">
            <w:pPr>
              <w:widowControl w:val="0"/>
              <w:spacing w:line="240" w:lineRule="auto"/>
              <w:contextualSpacing w:val="0"/>
            </w:pPr>
            <w:r>
              <w:t>Jaime O’Connor</w:t>
            </w:r>
          </w:p>
        </w:tc>
      </w:tr>
      <w:tr w:rsidR="007D3C32" w14:paraId="6C623B39" w14:textId="77777777">
        <w:trPr>
          <w:jc w:val="right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4B90" w14:textId="77777777" w:rsidR="007D3C32" w:rsidRDefault="00707F31">
            <w:pPr>
              <w:widowControl w:val="0"/>
              <w:spacing w:line="240" w:lineRule="auto"/>
              <w:contextualSpacing w:val="0"/>
            </w:pPr>
            <w:r>
              <w:rPr>
                <w:highlight w:val="white"/>
              </w:rPr>
              <w:t>303.442.8222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8C7B" w14:textId="77777777" w:rsidR="007D3C32" w:rsidRDefault="00707F31">
            <w:pPr>
              <w:widowControl w:val="0"/>
              <w:spacing w:line="240" w:lineRule="auto"/>
              <w:contextualSpacing w:val="0"/>
            </w:pPr>
            <w:r>
              <w:t>541-678-5044</w:t>
            </w:r>
          </w:p>
        </w:tc>
      </w:tr>
      <w:tr w:rsidR="007D3C32" w14:paraId="6A686F86" w14:textId="77777777">
        <w:trPr>
          <w:jc w:val="right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F32B" w14:textId="77777777" w:rsidR="007D3C32" w:rsidRDefault="00707F31">
            <w:pPr>
              <w:widowControl w:val="0"/>
              <w:spacing w:line="240" w:lineRule="auto"/>
              <w:contextualSpacing w:val="0"/>
            </w:pPr>
            <w:r>
              <w:rPr>
                <w:highlight w:val="white"/>
              </w:rPr>
              <w:t>ailsa@lnt.org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B7D08" w14:textId="77777777" w:rsidR="007D3C32" w:rsidRDefault="00707F31">
            <w:pPr>
              <w:widowControl w:val="0"/>
              <w:spacing w:line="240" w:lineRule="auto"/>
              <w:contextualSpacing w:val="0"/>
            </w:pPr>
            <w:r>
              <w:t>jaime@silipint.com</w:t>
            </w:r>
          </w:p>
        </w:tc>
      </w:tr>
    </w:tbl>
    <w:p w14:paraId="438B5CCB" w14:textId="77777777" w:rsidR="007D3C32" w:rsidRDefault="007D3C32">
      <w:pPr>
        <w:contextualSpacing w:val="0"/>
        <w:jc w:val="right"/>
      </w:pPr>
    </w:p>
    <w:p w14:paraId="5473ADEA" w14:textId="77777777" w:rsidR="007D3C32" w:rsidRDefault="007D3C32">
      <w:pPr>
        <w:contextualSpacing w:val="0"/>
      </w:pPr>
    </w:p>
    <w:p w14:paraId="74E3BF80" w14:textId="77777777" w:rsidR="007D3C32" w:rsidRDefault="007D3C32">
      <w:pPr>
        <w:contextualSpacing w:val="0"/>
        <w:jc w:val="center"/>
        <w:rPr>
          <w:b/>
        </w:rPr>
      </w:pPr>
    </w:p>
    <w:p w14:paraId="60367501" w14:textId="77777777" w:rsidR="007D3C32" w:rsidRDefault="007D3C32">
      <w:pPr>
        <w:contextualSpacing w:val="0"/>
        <w:jc w:val="center"/>
        <w:rPr>
          <w:b/>
        </w:rPr>
      </w:pPr>
    </w:p>
    <w:p w14:paraId="24338999" w14:textId="77777777" w:rsidR="007D3C32" w:rsidRDefault="007D3C32">
      <w:pPr>
        <w:contextualSpacing w:val="0"/>
        <w:jc w:val="center"/>
        <w:rPr>
          <w:b/>
        </w:rPr>
      </w:pPr>
    </w:p>
    <w:p w14:paraId="68326B13" w14:textId="77777777" w:rsidR="007D3C32" w:rsidRDefault="007D3C32">
      <w:pPr>
        <w:contextualSpacing w:val="0"/>
        <w:jc w:val="center"/>
        <w:rPr>
          <w:b/>
        </w:rPr>
      </w:pPr>
    </w:p>
    <w:p w14:paraId="7142B674" w14:textId="77777777" w:rsidR="007D3C32" w:rsidRDefault="007D3C32">
      <w:pPr>
        <w:contextualSpacing w:val="0"/>
        <w:jc w:val="center"/>
        <w:rPr>
          <w:b/>
        </w:rPr>
      </w:pPr>
    </w:p>
    <w:p w14:paraId="275E7854" w14:textId="77777777" w:rsidR="007D3C32" w:rsidRDefault="007D3C32">
      <w:pPr>
        <w:contextualSpacing w:val="0"/>
        <w:jc w:val="center"/>
        <w:rPr>
          <w:b/>
        </w:rPr>
      </w:pPr>
    </w:p>
    <w:p w14:paraId="6E3AEF7A" w14:textId="77777777" w:rsidR="007D3C32" w:rsidRDefault="007D3C32">
      <w:pPr>
        <w:contextualSpacing w:val="0"/>
        <w:jc w:val="center"/>
        <w:rPr>
          <w:b/>
        </w:rPr>
      </w:pPr>
    </w:p>
    <w:p w14:paraId="660207AA" w14:textId="77777777" w:rsidR="007D3C32" w:rsidRDefault="007D3C32">
      <w:pPr>
        <w:contextualSpacing w:val="0"/>
        <w:jc w:val="center"/>
        <w:rPr>
          <w:b/>
        </w:rPr>
      </w:pPr>
    </w:p>
    <w:p w14:paraId="76ECF7C5" w14:textId="77777777" w:rsidR="007D3C32" w:rsidRDefault="007D3C32">
      <w:pPr>
        <w:contextualSpacing w:val="0"/>
        <w:jc w:val="center"/>
        <w:rPr>
          <w:b/>
        </w:rPr>
      </w:pPr>
    </w:p>
    <w:p w14:paraId="7BEA39CC" w14:textId="77777777" w:rsidR="007D3C32" w:rsidRDefault="007D3C32">
      <w:pPr>
        <w:contextualSpacing w:val="0"/>
        <w:jc w:val="center"/>
        <w:rPr>
          <w:b/>
        </w:rPr>
      </w:pPr>
    </w:p>
    <w:p w14:paraId="63B8436A" w14:textId="77777777" w:rsidR="007D3C32" w:rsidRDefault="007D3C32">
      <w:pPr>
        <w:contextualSpacing w:val="0"/>
        <w:jc w:val="center"/>
        <w:rPr>
          <w:b/>
        </w:rPr>
      </w:pPr>
    </w:p>
    <w:p w14:paraId="2EFF2089" w14:textId="77777777" w:rsidR="007D3C32" w:rsidRDefault="007D3C32">
      <w:pPr>
        <w:contextualSpacing w:val="0"/>
        <w:jc w:val="center"/>
        <w:rPr>
          <w:b/>
        </w:rPr>
      </w:pPr>
    </w:p>
    <w:p w14:paraId="0C8FF83F" w14:textId="77777777" w:rsidR="007D3C32" w:rsidRDefault="007D3C32">
      <w:pPr>
        <w:contextualSpacing w:val="0"/>
        <w:jc w:val="center"/>
        <w:rPr>
          <w:b/>
        </w:rPr>
      </w:pPr>
    </w:p>
    <w:p w14:paraId="0A333F83" w14:textId="77777777" w:rsidR="007D3C32" w:rsidRDefault="007D3C32">
      <w:pPr>
        <w:contextualSpacing w:val="0"/>
        <w:jc w:val="center"/>
        <w:rPr>
          <w:b/>
        </w:rPr>
      </w:pPr>
    </w:p>
    <w:p w14:paraId="6B184806" w14:textId="77777777" w:rsidR="007D3C32" w:rsidRDefault="007D3C32">
      <w:pPr>
        <w:contextualSpacing w:val="0"/>
        <w:jc w:val="center"/>
        <w:rPr>
          <w:b/>
        </w:rPr>
      </w:pPr>
    </w:p>
    <w:p w14:paraId="1D8FFA4E" w14:textId="77777777" w:rsidR="007D3C32" w:rsidRDefault="007D3C32">
      <w:pPr>
        <w:contextualSpacing w:val="0"/>
        <w:jc w:val="center"/>
        <w:rPr>
          <w:b/>
        </w:rPr>
      </w:pPr>
    </w:p>
    <w:p w14:paraId="37823A02" w14:textId="77777777" w:rsidR="007D3C32" w:rsidRDefault="007D3C32">
      <w:pPr>
        <w:contextualSpacing w:val="0"/>
        <w:jc w:val="center"/>
        <w:rPr>
          <w:b/>
        </w:rPr>
      </w:pPr>
    </w:p>
    <w:p w14:paraId="19F836FF" w14:textId="77777777" w:rsidR="007D3C32" w:rsidRDefault="007D3C32">
      <w:pPr>
        <w:contextualSpacing w:val="0"/>
        <w:jc w:val="center"/>
        <w:rPr>
          <w:b/>
        </w:rPr>
      </w:pPr>
    </w:p>
    <w:p w14:paraId="62628710" w14:textId="77777777" w:rsidR="007D3C32" w:rsidRDefault="007D3C32">
      <w:pPr>
        <w:contextualSpacing w:val="0"/>
        <w:jc w:val="center"/>
        <w:rPr>
          <w:b/>
        </w:rPr>
      </w:pPr>
    </w:p>
    <w:p w14:paraId="78E45404" w14:textId="77777777" w:rsidR="007D3C32" w:rsidRDefault="007D3C32">
      <w:pPr>
        <w:contextualSpacing w:val="0"/>
        <w:jc w:val="center"/>
        <w:rPr>
          <w:b/>
        </w:rPr>
      </w:pPr>
    </w:p>
    <w:p w14:paraId="6A780A2C" w14:textId="77777777" w:rsidR="007D3C32" w:rsidRDefault="007D3C32">
      <w:pPr>
        <w:contextualSpacing w:val="0"/>
        <w:jc w:val="center"/>
        <w:rPr>
          <w:b/>
        </w:rPr>
      </w:pPr>
    </w:p>
    <w:p w14:paraId="1A2B2968" w14:textId="77777777" w:rsidR="007D3C32" w:rsidRDefault="007D3C32">
      <w:pPr>
        <w:contextualSpacing w:val="0"/>
        <w:rPr>
          <w:color w:val="1155CC"/>
        </w:rPr>
      </w:pPr>
    </w:p>
    <w:p w14:paraId="04E03215" w14:textId="77777777" w:rsidR="007D3C32" w:rsidRDefault="007D3C32">
      <w:pPr>
        <w:contextualSpacing w:val="0"/>
        <w:rPr>
          <w:color w:val="222222"/>
          <w:highlight w:val="white"/>
        </w:rPr>
      </w:pPr>
    </w:p>
    <w:p w14:paraId="27EE050E" w14:textId="77777777" w:rsidR="007D3C32" w:rsidRDefault="007D3C32">
      <w:pPr>
        <w:contextualSpacing w:val="0"/>
      </w:pPr>
    </w:p>
    <w:p w14:paraId="7144B11E" w14:textId="77777777" w:rsidR="007D3C32" w:rsidRDefault="007D3C32">
      <w:pPr>
        <w:contextualSpacing w:val="0"/>
      </w:pPr>
    </w:p>
    <w:p w14:paraId="734BAD3A" w14:textId="77777777" w:rsidR="007D3C32" w:rsidRDefault="007D3C32">
      <w:pPr>
        <w:contextualSpacing w:val="0"/>
      </w:pPr>
    </w:p>
    <w:sectPr w:rsidR="007D3C3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32"/>
    <w:rsid w:val="00707F31"/>
    <w:rsid w:val="007D3C32"/>
    <w:rsid w:val="00C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D7448"/>
  <w15:docId w15:val="{11BB683A-AB74-AD48-B5BA-72961B31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ipint.com" TargetMode="External"/><Relationship Id="rId4" Type="http://schemas.openxmlformats.org/officeDocument/2006/relationships/hyperlink" Target="http://www.silip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Jaime Harmon</cp:lastModifiedBy>
  <cp:revision>3</cp:revision>
  <dcterms:created xsi:type="dcterms:W3CDTF">2018-11-19T16:42:00Z</dcterms:created>
  <dcterms:modified xsi:type="dcterms:W3CDTF">2018-11-19T16:42:00Z</dcterms:modified>
</cp:coreProperties>
</file>