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0A004" w14:textId="5C3FD3BD" w:rsidR="006855C5" w:rsidRDefault="00E50AA9" w:rsidP="00E50AA9">
      <w:pPr>
        <w:jc w:val="center"/>
        <w:rPr>
          <w:b/>
          <w:bCs/>
        </w:rPr>
      </w:pPr>
      <w:r w:rsidRPr="00E50AA9">
        <w:rPr>
          <w:b/>
          <w:bCs/>
        </w:rPr>
        <w:t xml:space="preserve">ChargEdge </w:t>
      </w:r>
      <w:r w:rsidR="00073217">
        <w:rPr>
          <w:b/>
          <w:bCs/>
        </w:rPr>
        <w:t xml:space="preserve">Powers the </w:t>
      </w:r>
      <w:r w:rsidR="00F15ADB">
        <w:rPr>
          <w:b/>
          <w:bCs/>
        </w:rPr>
        <w:t>B</w:t>
      </w:r>
      <w:r w:rsidR="00073217">
        <w:rPr>
          <w:b/>
          <w:bCs/>
        </w:rPr>
        <w:t>est-</w:t>
      </w:r>
      <w:r w:rsidR="00F15ADB">
        <w:rPr>
          <w:b/>
          <w:bCs/>
        </w:rPr>
        <w:t>S</w:t>
      </w:r>
      <w:r w:rsidR="00073217">
        <w:rPr>
          <w:b/>
          <w:bCs/>
        </w:rPr>
        <w:t xml:space="preserve">elling Qi </w:t>
      </w:r>
      <w:r w:rsidR="00F15ADB">
        <w:rPr>
          <w:b/>
          <w:bCs/>
        </w:rPr>
        <w:t>R</w:t>
      </w:r>
      <w:r w:rsidR="00073217">
        <w:rPr>
          <w:b/>
          <w:bCs/>
        </w:rPr>
        <w:t xml:space="preserve">eceiver </w:t>
      </w:r>
      <w:r w:rsidR="00F15ADB">
        <w:rPr>
          <w:b/>
          <w:bCs/>
        </w:rPr>
        <w:t>C</w:t>
      </w:r>
      <w:r w:rsidR="00073217">
        <w:rPr>
          <w:b/>
          <w:bCs/>
        </w:rPr>
        <w:t>hip</w:t>
      </w:r>
    </w:p>
    <w:p w14:paraId="2A8037B7" w14:textId="13E61E7B" w:rsidR="00E50AA9" w:rsidRDefault="00E50AA9" w:rsidP="00E50AA9">
      <w:pPr>
        <w:jc w:val="center"/>
        <w:rPr>
          <w:b/>
          <w:bCs/>
        </w:rPr>
      </w:pPr>
    </w:p>
    <w:p w14:paraId="5FADAFDA" w14:textId="182340DA" w:rsidR="00A12FAB" w:rsidRDefault="00E50AA9" w:rsidP="00E73BC9">
      <w:r w:rsidRPr="001865CC">
        <w:t xml:space="preserve">ChargEdge, an innovative startup </w:t>
      </w:r>
      <w:r w:rsidR="001865CC">
        <w:t xml:space="preserve">out of </w:t>
      </w:r>
      <w:r w:rsidR="00C61B8D">
        <w:t>Fremont</w:t>
      </w:r>
      <w:r w:rsidRPr="001865CC">
        <w:t xml:space="preserve">, California, with disruptive technology in wireless power </w:t>
      </w:r>
      <w:r w:rsidR="00E6126F">
        <w:t>transfer</w:t>
      </w:r>
      <w:r w:rsidR="0094135D">
        <w:t>,</w:t>
      </w:r>
      <w:r w:rsidR="00E6126F">
        <w:t xml:space="preserve"> </w:t>
      </w:r>
      <w:r w:rsidR="007311F8">
        <w:t xml:space="preserve">has </w:t>
      </w:r>
      <w:r w:rsidR="005E0F88">
        <w:t xml:space="preserve">revealed that their </w:t>
      </w:r>
      <w:r w:rsidRPr="001865CC">
        <w:t>patent, US10110063B2</w:t>
      </w:r>
      <w:r w:rsidR="0094135D">
        <w:t>,</w:t>
      </w:r>
      <w:r w:rsidRPr="001865CC">
        <w:t xml:space="preserve"> </w:t>
      </w:r>
      <w:r w:rsidR="005E0F88">
        <w:t xml:space="preserve">forms the basis of </w:t>
      </w:r>
      <w:r w:rsidR="00BD7F27">
        <w:t>a</w:t>
      </w:r>
      <w:r w:rsidR="005E0F88">
        <w:t xml:space="preserve"> popular Qi receiver </w:t>
      </w:r>
      <w:r w:rsidRPr="001865CC">
        <w:t>chip</w:t>
      </w:r>
      <w:r w:rsidR="0094135D">
        <w:t xml:space="preserve"> series</w:t>
      </w:r>
      <w:r w:rsidR="00E6126F">
        <w:t xml:space="preserve">, </w:t>
      </w:r>
      <w:r w:rsidRPr="001865CC">
        <w:t>the P9221</w:t>
      </w:r>
      <w:r w:rsidR="001865CC">
        <w:t>-R</w:t>
      </w:r>
      <w:r w:rsidR="005E0F88">
        <w:t>,</w:t>
      </w:r>
      <w:r w:rsidR="00E46B9B">
        <w:t xml:space="preserve"> </w:t>
      </w:r>
      <w:r w:rsidR="005E0F88">
        <w:t xml:space="preserve">sold </w:t>
      </w:r>
      <w:r w:rsidR="00BD7F27">
        <w:t xml:space="preserve">by a leading San Jose based Qi semiconductor vendor </w:t>
      </w:r>
      <w:r w:rsidR="009C5B4F">
        <w:t xml:space="preserve">since </w:t>
      </w:r>
      <w:r w:rsidR="001865CC">
        <w:t>2016</w:t>
      </w:r>
      <w:r w:rsidRPr="001865CC">
        <w:t xml:space="preserve">. </w:t>
      </w:r>
      <w:r w:rsidR="001865CC">
        <w:t>T</w:t>
      </w:r>
      <w:r w:rsidR="001865CC" w:rsidRPr="001865CC">
        <w:t>he P9221</w:t>
      </w:r>
      <w:r w:rsidR="001865CC">
        <w:t>-R</w:t>
      </w:r>
      <w:r w:rsidR="001865CC" w:rsidRPr="001865CC">
        <w:t xml:space="preserve"> “15W Qi receiver</w:t>
      </w:r>
      <w:r w:rsidR="006724DA">
        <w:t>”</w:t>
      </w:r>
      <w:r w:rsidR="001865CC" w:rsidRPr="001865CC">
        <w:t xml:space="preserve"> </w:t>
      </w:r>
      <w:r w:rsidR="006724DA">
        <w:t>series</w:t>
      </w:r>
      <w:r w:rsidR="001865CC" w:rsidRPr="001865CC">
        <w:t xml:space="preserve"> advertise</w:t>
      </w:r>
      <w:r w:rsidR="00502AC2">
        <w:t>s</w:t>
      </w:r>
      <w:r w:rsidR="001865CC" w:rsidRPr="001865CC">
        <w:t xml:space="preserve"> a “proprietary alignment guid</w:t>
      </w:r>
      <w:r w:rsidR="00183D16">
        <w:t>e</w:t>
      </w:r>
      <w:r w:rsidR="00E46B9B">
        <w:t>.”</w:t>
      </w:r>
      <w:r w:rsidR="007F5BDB">
        <w:t xml:space="preserve"> </w:t>
      </w:r>
      <w:r w:rsidR="001865CC">
        <w:t xml:space="preserve"> </w:t>
      </w:r>
      <w:r w:rsidR="00691A4E">
        <w:t>I</w:t>
      </w:r>
      <w:r w:rsidR="005E0F88">
        <w:t xml:space="preserve">t is </w:t>
      </w:r>
      <w:r w:rsidR="00CB4165">
        <w:t>indeed “</w:t>
      </w:r>
      <w:r w:rsidR="005E0F88">
        <w:t>proprietary</w:t>
      </w:r>
      <w:r w:rsidR="00CB4165">
        <w:t>”</w:t>
      </w:r>
      <w:r w:rsidR="00CB4165" w:rsidRPr="00CB4165">
        <w:rPr>
          <w:sz w:val="24"/>
          <w:szCs w:val="24"/>
        </w:rPr>
        <w:t xml:space="preserve"> </w:t>
      </w:r>
      <w:r w:rsidR="00CB4165" w:rsidRPr="00460E62">
        <w:rPr>
          <w:sz w:val="24"/>
          <w:szCs w:val="24"/>
        </w:rPr>
        <w:t>—</w:t>
      </w:r>
      <w:r w:rsidR="005E0F88">
        <w:t>ChargEdge</w:t>
      </w:r>
      <w:r w:rsidR="00CB4165">
        <w:t xml:space="preserve"> proprietary</w:t>
      </w:r>
      <w:r w:rsidR="005E0F88">
        <w:t xml:space="preserve">, </w:t>
      </w:r>
      <w:r w:rsidR="00BD7F27">
        <w:t xml:space="preserve">clarified </w:t>
      </w:r>
      <w:r w:rsidR="001865CC" w:rsidRPr="00E73BC9">
        <w:t xml:space="preserve">Sanjaya Maniktala, </w:t>
      </w:r>
      <w:r w:rsidR="007F5BDB">
        <w:t xml:space="preserve">CTO and </w:t>
      </w:r>
      <w:r w:rsidR="001865CC" w:rsidRPr="00E73BC9">
        <w:t>Inventor of ChargEdge technology</w:t>
      </w:r>
      <w:r w:rsidR="00183D16" w:rsidRPr="00E73BC9">
        <w:t xml:space="preserve">. </w:t>
      </w:r>
    </w:p>
    <w:p w14:paraId="38471903" w14:textId="0777496A" w:rsidR="00C3768F" w:rsidRDefault="00BD7F27" w:rsidP="00E73BC9">
      <w:r>
        <w:t>T</w:t>
      </w:r>
      <w:r w:rsidR="00172B3A">
        <w:t xml:space="preserve">he </w:t>
      </w:r>
      <w:r w:rsidR="007F5BDB">
        <w:t xml:space="preserve">US Patent office </w:t>
      </w:r>
      <w:r w:rsidR="00172B3A">
        <w:t>grant</w:t>
      </w:r>
      <w:r w:rsidR="007E29E2">
        <w:t xml:space="preserve">ed </w:t>
      </w:r>
      <w:r>
        <w:t>th</w:t>
      </w:r>
      <w:r w:rsidR="00AD0502">
        <w:t>e</w:t>
      </w:r>
      <w:r>
        <w:t xml:space="preserve"> </w:t>
      </w:r>
      <w:r w:rsidR="009915F1">
        <w:t xml:space="preserve">alignment guide patent </w:t>
      </w:r>
      <w:r w:rsidR="00172B3A">
        <w:t>to ChargEdg</w:t>
      </w:r>
      <w:r w:rsidR="00CB4165">
        <w:t>e</w:t>
      </w:r>
      <w:r w:rsidR="001A5E18">
        <w:t xml:space="preserve"> </w:t>
      </w:r>
      <w:r>
        <w:t xml:space="preserve">based on a provisional patent </w:t>
      </w:r>
      <w:r w:rsidR="00C61B8D">
        <w:t xml:space="preserve">application </w:t>
      </w:r>
      <w:r w:rsidR="00502AC2">
        <w:t xml:space="preserve">filed </w:t>
      </w:r>
      <w:r>
        <w:t xml:space="preserve">in 2015. </w:t>
      </w:r>
      <w:r w:rsidR="00691A4E">
        <w:t>I</w:t>
      </w:r>
      <w:r w:rsidR="00AD0502">
        <w:t xml:space="preserve">t </w:t>
      </w:r>
      <w:r w:rsidR="00CB4165">
        <w:t xml:space="preserve">is </w:t>
      </w:r>
      <w:r w:rsidR="00BF7856">
        <w:t xml:space="preserve">the </w:t>
      </w:r>
      <w:r w:rsidR="00B1165E">
        <w:t xml:space="preserve">principle </w:t>
      </w:r>
      <w:r w:rsidR="002D5448">
        <w:t xml:space="preserve">underlying </w:t>
      </w:r>
      <w:r w:rsidR="00BF7856">
        <w:t xml:space="preserve">the </w:t>
      </w:r>
      <w:r w:rsidR="00AD0502">
        <w:t xml:space="preserve">alignment guide in the </w:t>
      </w:r>
      <w:r>
        <w:t xml:space="preserve">P9221 </w:t>
      </w:r>
      <w:r w:rsidR="00131310">
        <w:t xml:space="preserve">chip, </w:t>
      </w:r>
      <w:r w:rsidR="009F3315">
        <w:t xml:space="preserve">albeit </w:t>
      </w:r>
      <w:r w:rsidR="006A5B16">
        <w:t xml:space="preserve">with </w:t>
      </w:r>
      <w:r w:rsidR="00C61B8D">
        <w:t xml:space="preserve">four </w:t>
      </w:r>
      <w:r w:rsidR="000D3EBF">
        <w:t xml:space="preserve">triangular </w:t>
      </w:r>
      <w:r>
        <w:t xml:space="preserve">segmented </w:t>
      </w:r>
      <w:r w:rsidR="000D3EBF">
        <w:t>coils</w:t>
      </w:r>
      <w:r>
        <w:t xml:space="preserve"> instead of circular</w:t>
      </w:r>
      <w:r w:rsidR="00691A4E">
        <w:t xml:space="preserve">, </w:t>
      </w:r>
      <w:r w:rsidR="00CB4165">
        <w:t xml:space="preserve">as </w:t>
      </w:r>
      <w:r w:rsidR="00AD0502">
        <w:t>Sanjaya confirms</w:t>
      </w:r>
      <w:r w:rsidR="00691A4E">
        <w:t>.</w:t>
      </w:r>
    </w:p>
    <w:p w14:paraId="0D0B307A" w14:textId="23AF678E" w:rsidR="00183D16" w:rsidRDefault="00FC22D1" w:rsidP="00E50AA9">
      <w:r>
        <w:t xml:space="preserve">Sanjaya </w:t>
      </w:r>
      <w:r w:rsidR="00BD7F27">
        <w:t xml:space="preserve">had </w:t>
      </w:r>
      <w:r w:rsidR="001C2244">
        <w:t xml:space="preserve">previously </w:t>
      </w:r>
      <w:r>
        <w:t>filed disclosures for two patents</w:t>
      </w:r>
      <w:r w:rsidR="001C2244">
        <w:t xml:space="preserve"> in wireless power transfer</w:t>
      </w:r>
      <w:r w:rsidR="00B7502F">
        <w:t>,</w:t>
      </w:r>
      <w:r w:rsidR="00A254EE">
        <w:t xml:space="preserve"> </w:t>
      </w:r>
      <w:r w:rsidR="00D81885">
        <w:t xml:space="preserve">both </w:t>
      </w:r>
      <w:r w:rsidR="00A254EE">
        <w:t>fully approved by now</w:t>
      </w:r>
      <w:r w:rsidR="00B7502F">
        <w:t xml:space="preserve">: </w:t>
      </w:r>
      <w:r w:rsidRPr="00FC22D1">
        <w:t>US9954398B2</w:t>
      </w:r>
      <w:r>
        <w:t xml:space="preserve"> and </w:t>
      </w:r>
      <w:r w:rsidRPr="00FC22D1">
        <w:t>US9812903B2</w:t>
      </w:r>
      <w:r>
        <w:t xml:space="preserve">. </w:t>
      </w:r>
      <w:r w:rsidR="00A5740F">
        <w:t xml:space="preserve">The former </w:t>
      </w:r>
      <w:r w:rsidR="00BD7F27">
        <w:t>explain</w:t>
      </w:r>
      <w:r w:rsidR="00A5740F">
        <w:t>ed</w:t>
      </w:r>
      <w:r w:rsidR="00BD7F27">
        <w:t xml:space="preserve"> and solve</w:t>
      </w:r>
      <w:r w:rsidR="00A5740F">
        <w:t>d</w:t>
      </w:r>
      <w:r w:rsidR="00BD7F27">
        <w:t xml:space="preserve"> the </w:t>
      </w:r>
      <w:r w:rsidR="00A5740F">
        <w:t xml:space="preserve">hitherto inexplicable phenomena </w:t>
      </w:r>
      <w:r w:rsidR="00BD7F27">
        <w:t>of audi</w:t>
      </w:r>
      <w:r w:rsidR="00A5740F">
        <w:t xml:space="preserve">ble </w:t>
      </w:r>
      <w:r w:rsidR="00BD7F27">
        <w:t xml:space="preserve">emissions emanating from </w:t>
      </w:r>
      <w:r w:rsidR="00A5740F">
        <w:t xml:space="preserve">the </w:t>
      </w:r>
      <w:r w:rsidR="00502AC2">
        <w:t xml:space="preserve">San Jose </w:t>
      </w:r>
      <w:r w:rsidR="00A5740F">
        <w:t xml:space="preserve">vendor’s </w:t>
      </w:r>
      <w:r w:rsidR="00BD7F27">
        <w:t>Qi</w:t>
      </w:r>
      <w:r w:rsidR="00A5740F">
        <w:t>-</w:t>
      </w:r>
      <w:r w:rsidR="00BD7F27">
        <w:t xml:space="preserve">receiver chips, tracing </w:t>
      </w:r>
      <w:r w:rsidR="00A5740F">
        <w:t xml:space="preserve">those emissions </w:t>
      </w:r>
      <w:r w:rsidR="00502AC2">
        <w:t xml:space="preserve">back </w:t>
      </w:r>
      <w:r w:rsidR="00A5740F">
        <w:t xml:space="preserve">to a modulated </w:t>
      </w:r>
      <w:r w:rsidR="00BD7F27">
        <w:t xml:space="preserve">high-frequency manifestation of the well-known Middlebrook </w:t>
      </w:r>
      <w:r w:rsidR="00A5740F">
        <w:t>i</w:t>
      </w:r>
      <w:r w:rsidR="00BD7F27">
        <w:t xml:space="preserve">nstability </w:t>
      </w:r>
      <w:r w:rsidR="00A5740F">
        <w:t>c</w:t>
      </w:r>
      <w:r w:rsidR="00BD7F27">
        <w:t>riterion</w:t>
      </w:r>
      <w:r w:rsidR="00A5740F">
        <w:t>, traditionally used for explaining input ringing in switching power supplies, especially those incorporating ceramic input capacitors.</w:t>
      </w:r>
      <w:r w:rsidR="00BA7C29">
        <w:t xml:space="preserve"> </w:t>
      </w:r>
    </w:p>
    <w:p w14:paraId="60F134D6" w14:textId="4AC87C29" w:rsidR="00934BA3" w:rsidRDefault="00C31978" w:rsidP="00E50AA9">
      <w:r>
        <w:t>While in the process of creating ChargEdge, Sanjaya</w:t>
      </w:r>
      <w:r w:rsidR="00BA7C29">
        <w:t xml:space="preserve"> </w:t>
      </w:r>
      <w:r w:rsidR="00A5740F">
        <w:t xml:space="preserve">filed several provisional patents based on brainstorming </w:t>
      </w:r>
      <w:r w:rsidR="00073217">
        <w:t xml:space="preserve">and simulations </w:t>
      </w:r>
      <w:r w:rsidR="00A5740F">
        <w:t xml:space="preserve">over </w:t>
      </w:r>
      <w:r w:rsidR="00502AC2">
        <w:t xml:space="preserve">the course of </w:t>
      </w:r>
      <w:r w:rsidR="00073217">
        <w:t>several</w:t>
      </w:r>
      <w:r w:rsidR="00A5740F">
        <w:t xml:space="preserve"> days, incorporating his well-known prior expertise in power electronics, which form</w:t>
      </w:r>
      <w:r>
        <w:t>s</w:t>
      </w:r>
      <w:r w:rsidR="00A5740F">
        <w:t xml:space="preserve"> the basis of his </w:t>
      </w:r>
      <w:r w:rsidR="00691A4E">
        <w:t xml:space="preserve">eight </w:t>
      </w:r>
      <w:r w:rsidR="00A5740F">
        <w:t>well-known books in power electronics</w:t>
      </w:r>
      <w:r w:rsidR="00073217">
        <w:t xml:space="preserve">. </w:t>
      </w:r>
      <w:r>
        <w:t xml:space="preserve">In 2015 he </w:t>
      </w:r>
      <w:r w:rsidR="00BA7C29">
        <w:t xml:space="preserve">published </w:t>
      </w:r>
      <w:r>
        <w:t xml:space="preserve">a </w:t>
      </w:r>
      <w:r w:rsidR="00BA7C29">
        <w:t>two</w:t>
      </w:r>
      <w:r>
        <w:t>-part</w:t>
      </w:r>
      <w:r w:rsidR="00BA7C29">
        <w:t xml:space="preserve"> article in EDN, titled “</w:t>
      </w:r>
      <w:r w:rsidR="00BA7C29" w:rsidRPr="00BA7C29">
        <w:t>Intuitive innovation in wireless power transfer</w:t>
      </w:r>
      <w:r w:rsidR="00BA7C29">
        <w:t xml:space="preserve">.” </w:t>
      </w:r>
      <w:r w:rsidR="00502AC2">
        <w:t xml:space="preserve">That </w:t>
      </w:r>
      <w:r w:rsidR="00CB4165">
        <w:t xml:space="preserve">article revealed </w:t>
      </w:r>
      <w:r w:rsidR="00A5740F">
        <w:t xml:space="preserve">the alignment guide </w:t>
      </w:r>
      <w:r w:rsidR="00073217">
        <w:t>being used in the P9221.</w:t>
      </w:r>
      <w:r w:rsidR="00A5740F">
        <w:t xml:space="preserve"> </w:t>
      </w:r>
    </w:p>
    <w:p w14:paraId="2A7F724B" w14:textId="0B852B35" w:rsidR="00C435FC" w:rsidRDefault="00073217" w:rsidP="00761D20">
      <w:r>
        <w:t xml:space="preserve">Sanjaya </w:t>
      </w:r>
      <w:r w:rsidR="007E42D0">
        <w:t xml:space="preserve">has </w:t>
      </w:r>
      <w:r w:rsidR="00C435FC">
        <w:t xml:space="preserve">thirteen US patents in his name, four assigned to ChargEdge, including the said alignment guide. He also has an additional fifteen patent applications </w:t>
      </w:r>
      <w:r w:rsidR="0058578F">
        <w:t>ongoing</w:t>
      </w:r>
      <w:r w:rsidR="00C435FC">
        <w:t xml:space="preserve">, most of them </w:t>
      </w:r>
      <w:r w:rsidR="007445D4">
        <w:t xml:space="preserve">close </w:t>
      </w:r>
      <w:r w:rsidR="00C435FC">
        <w:t>to be</w:t>
      </w:r>
      <w:r w:rsidR="007445D4">
        <w:t>coming</w:t>
      </w:r>
      <w:r w:rsidR="00C435FC">
        <w:t xml:space="preserve"> approved. A key patent application of ChargEdge technology, the “secret sauce,” has been kept unpublished by the US patent office</w:t>
      </w:r>
      <w:r w:rsidR="007445D4" w:rsidRPr="007445D4">
        <w:t xml:space="preserve"> </w:t>
      </w:r>
      <w:r w:rsidR="007445D4">
        <w:t>on request</w:t>
      </w:r>
      <w:r w:rsidR="00C435FC">
        <w:t>. The entire patent portfolio of ChargEdge is supported by a premier law firm, White &amp; Case.</w:t>
      </w:r>
    </w:p>
    <w:p w14:paraId="3E31E0F7" w14:textId="027BCEBA" w:rsidR="00761D20" w:rsidRDefault="00C435FC" w:rsidP="00761D20">
      <w:r>
        <w:t xml:space="preserve">In a YouTube video at </w:t>
      </w:r>
      <w:hyperlink r:id="rId4" w:history="1">
        <w:r>
          <w:rPr>
            <w:rStyle w:val="Hyperlink"/>
            <w:color w:val="0563C1"/>
          </w:rPr>
          <w:t>https://youtu.be/h5JpTngdXtU</w:t>
        </w:r>
      </w:hyperlink>
      <w:r>
        <w:t>, Sanjaya talks about the “double resonator” flaw crippling the entire wireless power transfer industry, prevent</w:t>
      </w:r>
      <w:r w:rsidR="00CB4165">
        <w:t>ing</w:t>
      </w:r>
      <w:r>
        <w:t xml:space="preserve"> them from adapting to different loads and couplings</w:t>
      </w:r>
      <w:r w:rsidR="007445D4">
        <w:t xml:space="preserve"> efficiently and optimally</w:t>
      </w:r>
      <w:r>
        <w:t xml:space="preserve">. </w:t>
      </w:r>
      <w:r w:rsidR="007445D4">
        <w:t xml:space="preserve">In all current EV charging attempts, as with Apple’s version of Qi, that flaw was further compounded by fixed-frequency switching, a relic of conventional power conversion, </w:t>
      </w:r>
      <w:r w:rsidR="00502AC2">
        <w:t xml:space="preserve">one </w:t>
      </w:r>
      <w:r w:rsidR="007445D4">
        <w:t xml:space="preserve">which can lead to very lossy wireless power transfer and high electromagnetic emissions. </w:t>
      </w:r>
      <w:r w:rsidR="0058578F">
        <w:t>R</w:t>
      </w:r>
      <w:r w:rsidR="007445D4">
        <w:t xml:space="preserve">ealizing </w:t>
      </w:r>
      <w:r w:rsidR="00502AC2">
        <w:t xml:space="preserve">that </w:t>
      </w:r>
      <w:r w:rsidR="007445D4">
        <w:t>everyone was on the wrong track without exception, Sanjaya candidly describes</w:t>
      </w:r>
      <w:r w:rsidR="00502AC2">
        <w:t xml:space="preserve"> </w:t>
      </w:r>
      <w:r w:rsidR="007445D4">
        <w:t xml:space="preserve">how </w:t>
      </w:r>
      <w:r w:rsidR="00502AC2">
        <w:t xml:space="preserve">he </w:t>
      </w:r>
      <w:r w:rsidR="007445D4">
        <w:t>came back and</w:t>
      </w:r>
      <w:r>
        <w:t xml:space="preserve"> laid claim to the only viable approach</w:t>
      </w:r>
      <w:r w:rsidR="007445D4">
        <w:t xml:space="preserve"> in </w:t>
      </w:r>
      <w:r w:rsidR="00502AC2">
        <w:t>his</w:t>
      </w:r>
      <w:r w:rsidR="007445D4">
        <w:t xml:space="preserve"> opinion</w:t>
      </w:r>
      <w:r>
        <w:t>, the “single resonator”</w:t>
      </w:r>
      <w:r w:rsidR="007445D4">
        <w:t xml:space="preserve"> approach</w:t>
      </w:r>
      <w:r w:rsidR="0058578F" w:rsidRPr="00460E62">
        <w:rPr>
          <w:sz w:val="24"/>
          <w:szCs w:val="24"/>
        </w:rPr>
        <w:t>—</w:t>
      </w:r>
      <w:r>
        <w:t xml:space="preserve">a pre-requisite for any </w:t>
      </w:r>
      <w:r w:rsidR="007445D4">
        <w:t>adaptive intelligence</w:t>
      </w:r>
      <w:r>
        <w:t xml:space="preserve"> </w:t>
      </w:r>
      <w:r w:rsidR="007445D4">
        <w:t xml:space="preserve">based resonant peak </w:t>
      </w:r>
      <w:r>
        <w:t>tracking firmware to even work</w:t>
      </w:r>
      <w:r w:rsidR="007445D4">
        <w:t xml:space="preserve">. </w:t>
      </w:r>
      <w:r w:rsidR="0058578F">
        <w:t xml:space="preserve">That </w:t>
      </w:r>
      <w:r w:rsidR="0058578F">
        <w:t>w</w:t>
      </w:r>
      <w:r w:rsidR="00CB4165">
        <w:t>ould</w:t>
      </w:r>
      <w:r w:rsidR="0058578F">
        <w:t xml:space="preserve"> surely </w:t>
      </w:r>
      <w:r w:rsidR="0058578F">
        <w:t>prevent any recovery attempt</w:t>
      </w:r>
      <w:r w:rsidR="0058578F">
        <w:t xml:space="preserve"> by others</w:t>
      </w:r>
      <w:r w:rsidR="0058578F">
        <w:t>!</w:t>
      </w:r>
      <w:r w:rsidR="0058578F">
        <w:t xml:space="preserve"> Surprisingly, even t</w:t>
      </w:r>
      <w:r w:rsidR="007445D4">
        <w:t xml:space="preserve">he need for </w:t>
      </w:r>
      <w:r w:rsidR="0058578F">
        <w:t xml:space="preserve">adaptive </w:t>
      </w:r>
      <w:r w:rsidR="007445D4">
        <w:t xml:space="preserve">intelligence is </w:t>
      </w:r>
      <w:r>
        <w:t xml:space="preserve">something no one in the industry seems to </w:t>
      </w:r>
      <w:r w:rsidR="00F17440">
        <w:t>realize</w:t>
      </w:r>
      <w:r w:rsidR="0058578F">
        <w:t xml:space="preserve"> yet</w:t>
      </w:r>
      <w:r w:rsidR="00F17440">
        <w:t xml:space="preserve">, </w:t>
      </w:r>
      <w:r>
        <w:t xml:space="preserve">leave aside develop and implement, as </w:t>
      </w:r>
      <w:r w:rsidR="007445D4">
        <w:t xml:space="preserve">already </w:t>
      </w:r>
      <w:r w:rsidR="00F17440">
        <w:t xml:space="preserve">done </w:t>
      </w:r>
      <w:r>
        <w:t xml:space="preserve">by ChargEdge. </w:t>
      </w:r>
      <w:proofErr w:type="gramStart"/>
      <w:r w:rsidR="0058578F">
        <w:t>So</w:t>
      </w:r>
      <w:proofErr w:type="gramEnd"/>
      <w:r w:rsidR="0058578F">
        <w:t xml:space="preserve"> the future belongs to ChargEdge alone, </w:t>
      </w:r>
      <w:r w:rsidR="00A90432">
        <w:t xml:space="preserve">as </w:t>
      </w:r>
      <w:r w:rsidR="0058578F">
        <w:t xml:space="preserve">Sanjaya </w:t>
      </w:r>
      <w:r w:rsidR="00F67CAF">
        <w:t>explain</w:t>
      </w:r>
      <w:r w:rsidR="00A90432">
        <w:t>ed</w:t>
      </w:r>
      <w:r w:rsidR="0058578F">
        <w:t>.</w:t>
      </w:r>
      <w:r>
        <w:t xml:space="preserve"> </w:t>
      </w:r>
    </w:p>
    <w:p w14:paraId="28C23D74" w14:textId="77777777" w:rsidR="005B4160" w:rsidRDefault="005B4160" w:rsidP="00E50AA9">
      <w:bookmarkStart w:id="0" w:name="_GoBack"/>
      <w:bookmarkEnd w:id="0"/>
    </w:p>
    <w:sectPr w:rsidR="005B4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AA9"/>
    <w:rsid w:val="000152E7"/>
    <w:rsid w:val="00016D57"/>
    <w:rsid w:val="0002151A"/>
    <w:rsid w:val="00051E90"/>
    <w:rsid w:val="00053FC2"/>
    <w:rsid w:val="00070059"/>
    <w:rsid w:val="00071F68"/>
    <w:rsid w:val="00073217"/>
    <w:rsid w:val="000C055B"/>
    <w:rsid w:val="000D3EBF"/>
    <w:rsid w:val="000D61C1"/>
    <w:rsid w:val="000D7365"/>
    <w:rsid w:val="001112E1"/>
    <w:rsid w:val="00115591"/>
    <w:rsid w:val="00131310"/>
    <w:rsid w:val="0014095E"/>
    <w:rsid w:val="00172B3A"/>
    <w:rsid w:val="001808ED"/>
    <w:rsid w:val="00183D16"/>
    <w:rsid w:val="001865CC"/>
    <w:rsid w:val="00195A7D"/>
    <w:rsid w:val="001A5E18"/>
    <w:rsid w:val="001C2244"/>
    <w:rsid w:val="001E45F4"/>
    <w:rsid w:val="001E6670"/>
    <w:rsid w:val="00243E2E"/>
    <w:rsid w:val="00265B9F"/>
    <w:rsid w:val="00286466"/>
    <w:rsid w:val="00287E80"/>
    <w:rsid w:val="002B560B"/>
    <w:rsid w:val="002C5114"/>
    <w:rsid w:val="002D5448"/>
    <w:rsid w:val="002E01C8"/>
    <w:rsid w:val="002F684E"/>
    <w:rsid w:val="003373F4"/>
    <w:rsid w:val="00341755"/>
    <w:rsid w:val="00377D7F"/>
    <w:rsid w:val="003A256C"/>
    <w:rsid w:val="003B62C3"/>
    <w:rsid w:val="00411466"/>
    <w:rsid w:val="00467655"/>
    <w:rsid w:val="004729F2"/>
    <w:rsid w:val="00485663"/>
    <w:rsid w:val="004A1751"/>
    <w:rsid w:val="004D31CA"/>
    <w:rsid w:val="004D75AA"/>
    <w:rsid w:val="004E24F6"/>
    <w:rsid w:val="00502AC2"/>
    <w:rsid w:val="00504809"/>
    <w:rsid w:val="005118F6"/>
    <w:rsid w:val="00512D33"/>
    <w:rsid w:val="005134E2"/>
    <w:rsid w:val="005203E2"/>
    <w:rsid w:val="00527C7C"/>
    <w:rsid w:val="00534889"/>
    <w:rsid w:val="0053794D"/>
    <w:rsid w:val="00552B91"/>
    <w:rsid w:val="00557FA2"/>
    <w:rsid w:val="0056503E"/>
    <w:rsid w:val="00574E45"/>
    <w:rsid w:val="0058578F"/>
    <w:rsid w:val="005B4160"/>
    <w:rsid w:val="005E0F88"/>
    <w:rsid w:val="00616271"/>
    <w:rsid w:val="0062215F"/>
    <w:rsid w:val="00622783"/>
    <w:rsid w:val="006249C4"/>
    <w:rsid w:val="006303E0"/>
    <w:rsid w:val="0065251B"/>
    <w:rsid w:val="006539DF"/>
    <w:rsid w:val="006724DA"/>
    <w:rsid w:val="00684FB0"/>
    <w:rsid w:val="006855C5"/>
    <w:rsid w:val="006915DB"/>
    <w:rsid w:val="00691A4E"/>
    <w:rsid w:val="006A5B16"/>
    <w:rsid w:val="006B6104"/>
    <w:rsid w:val="006D6B75"/>
    <w:rsid w:val="00720AC1"/>
    <w:rsid w:val="00730C44"/>
    <w:rsid w:val="007311F8"/>
    <w:rsid w:val="00731F24"/>
    <w:rsid w:val="00736D09"/>
    <w:rsid w:val="00742B21"/>
    <w:rsid w:val="007445D4"/>
    <w:rsid w:val="00761D20"/>
    <w:rsid w:val="007B35DD"/>
    <w:rsid w:val="007C25FD"/>
    <w:rsid w:val="007D626E"/>
    <w:rsid w:val="007E24A6"/>
    <w:rsid w:val="007E29E2"/>
    <w:rsid w:val="007E42D0"/>
    <w:rsid w:val="007F5BDB"/>
    <w:rsid w:val="008D09DF"/>
    <w:rsid w:val="008E0DC4"/>
    <w:rsid w:val="008E686E"/>
    <w:rsid w:val="00912CAC"/>
    <w:rsid w:val="00934BA3"/>
    <w:rsid w:val="0094135D"/>
    <w:rsid w:val="009542A0"/>
    <w:rsid w:val="00986B85"/>
    <w:rsid w:val="009915F1"/>
    <w:rsid w:val="00993643"/>
    <w:rsid w:val="00994D72"/>
    <w:rsid w:val="009C075C"/>
    <w:rsid w:val="009C5B4F"/>
    <w:rsid w:val="009D4356"/>
    <w:rsid w:val="009E4147"/>
    <w:rsid w:val="009F3315"/>
    <w:rsid w:val="00A03970"/>
    <w:rsid w:val="00A12FAB"/>
    <w:rsid w:val="00A1755E"/>
    <w:rsid w:val="00A254EE"/>
    <w:rsid w:val="00A275F0"/>
    <w:rsid w:val="00A46365"/>
    <w:rsid w:val="00A52570"/>
    <w:rsid w:val="00A53085"/>
    <w:rsid w:val="00A5740F"/>
    <w:rsid w:val="00A73DA8"/>
    <w:rsid w:val="00A820A6"/>
    <w:rsid w:val="00A8485F"/>
    <w:rsid w:val="00A8726F"/>
    <w:rsid w:val="00A90432"/>
    <w:rsid w:val="00AA48AF"/>
    <w:rsid w:val="00AA66AD"/>
    <w:rsid w:val="00AB6D12"/>
    <w:rsid w:val="00AD0502"/>
    <w:rsid w:val="00AD1951"/>
    <w:rsid w:val="00AD4659"/>
    <w:rsid w:val="00AE3ED9"/>
    <w:rsid w:val="00AE7346"/>
    <w:rsid w:val="00B1165E"/>
    <w:rsid w:val="00B30572"/>
    <w:rsid w:val="00B43B45"/>
    <w:rsid w:val="00B44FB3"/>
    <w:rsid w:val="00B7502F"/>
    <w:rsid w:val="00B82526"/>
    <w:rsid w:val="00BA7C29"/>
    <w:rsid w:val="00BB0505"/>
    <w:rsid w:val="00BB11F4"/>
    <w:rsid w:val="00BB2D05"/>
    <w:rsid w:val="00BC60AE"/>
    <w:rsid w:val="00BD527B"/>
    <w:rsid w:val="00BD7F27"/>
    <w:rsid w:val="00BE1CF1"/>
    <w:rsid w:val="00BE66C7"/>
    <w:rsid w:val="00BF7856"/>
    <w:rsid w:val="00C135FB"/>
    <w:rsid w:val="00C20969"/>
    <w:rsid w:val="00C30BAE"/>
    <w:rsid w:val="00C314B9"/>
    <w:rsid w:val="00C31978"/>
    <w:rsid w:val="00C33C3D"/>
    <w:rsid w:val="00C34B1A"/>
    <w:rsid w:val="00C3768F"/>
    <w:rsid w:val="00C435FC"/>
    <w:rsid w:val="00C44192"/>
    <w:rsid w:val="00C55299"/>
    <w:rsid w:val="00C56ED6"/>
    <w:rsid w:val="00C61B8D"/>
    <w:rsid w:val="00C6794B"/>
    <w:rsid w:val="00C71B8F"/>
    <w:rsid w:val="00C73B31"/>
    <w:rsid w:val="00CB4165"/>
    <w:rsid w:val="00CD68F0"/>
    <w:rsid w:val="00CE40DE"/>
    <w:rsid w:val="00CF0895"/>
    <w:rsid w:val="00CF67D8"/>
    <w:rsid w:val="00D046A7"/>
    <w:rsid w:val="00D07BE8"/>
    <w:rsid w:val="00D42B0C"/>
    <w:rsid w:val="00D62EFF"/>
    <w:rsid w:val="00D643D2"/>
    <w:rsid w:val="00D749E0"/>
    <w:rsid w:val="00D81885"/>
    <w:rsid w:val="00D95481"/>
    <w:rsid w:val="00DC628F"/>
    <w:rsid w:val="00DF71EA"/>
    <w:rsid w:val="00DF791F"/>
    <w:rsid w:val="00E30334"/>
    <w:rsid w:val="00E4097B"/>
    <w:rsid w:val="00E46B9B"/>
    <w:rsid w:val="00E50A9F"/>
    <w:rsid w:val="00E50AA9"/>
    <w:rsid w:val="00E6126F"/>
    <w:rsid w:val="00E679D0"/>
    <w:rsid w:val="00E73BC9"/>
    <w:rsid w:val="00EC3966"/>
    <w:rsid w:val="00EC6D23"/>
    <w:rsid w:val="00EF3EDC"/>
    <w:rsid w:val="00EF5256"/>
    <w:rsid w:val="00F00E54"/>
    <w:rsid w:val="00F04EC2"/>
    <w:rsid w:val="00F15ADB"/>
    <w:rsid w:val="00F16FA1"/>
    <w:rsid w:val="00F17440"/>
    <w:rsid w:val="00F200C5"/>
    <w:rsid w:val="00F2403F"/>
    <w:rsid w:val="00F67CAF"/>
    <w:rsid w:val="00FA6EBC"/>
    <w:rsid w:val="00FB5EB8"/>
    <w:rsid w:val="00FC1123"/>
    <w:rsid w:val="00FC22D1"/>
    <w:rsid w:val="00FD4801"/>
    <w:rsid w:val="00FE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6F44F"/>
  <w15:chartTrackingRefBased/>
  <w15:docId w15:val="{CA1002F2-7CE5-407A-93AA-7AA3C3B48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24kjd">
    <w:name w:val="e24kjd"/>
    <w:basedOn w:val="DefaultParagraphFont"/>
    <w:rsid w:val="00183D16"/>
  </w:style>
  <w:style w:type="character" w:styleId="Hyperlink">
    <w:name w:val="Hyperlink"/>
    <w:basedOn w:val="DefaultParagraphFont"/>
    <w:uiPriority w:val="99"/>
    <w:semiHidden/>
    <w:unhideWhenUsed/>
    <w:rsid w:val="00C435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h5JpTngdXt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Sanjaya maniktala</dc:creator>
  <cp:keywords/>
  <dc:description/>
  <cp:lastModifiedBy>Sanjaya maniktala</cp:lastModifiedBy>
  <cp:revision>18</cp:revision>
  <dcterms:created xsi:type="dcterms:W3CDTF">2019-09-20T01:32:00Z</dcterms:created>
  <dcterms:modified xsi:type="dcterms:W3CDTF">2019-09-20T04:03:00Z</dcterms:modified>
</cp:coreProperties>
</file>