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EDCE" w14:textId="44AF4DF5" w:rsidR="00C270AD" w:rsidRDefault="00C32EC7" w:rsidP="00741175">
      <w:pPr>
        <w:pStyle w:val="p1"/>
        <w:rPr>
          <w:rStyle w:val="s1"/>
          <w:b/>
          <w:bCs/>
          <w:noProof/>
        </w:rPr>
      </w:pPr>
      <w:r>
        <w:rPr>
          <w:b/>
          <w:bCs/>
          <w:noProof/>
        </w:rPr>
        <w:drawing>
          <wp:inline distT="0" distB="0" distL="0" distR="0" wp14:anchorId="29838B80" wp14:editId="6EC8FF20">
            <wp:extent cx="1419225" cy="1006223"/>
            <wp:effectExtent l="0" t="0" r="0" b="381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i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955" cy="1032973"/>
                    </a:xfrm>
                    <a:prstGeom prst="rect">
                      <a:avLst/>
                    </a:prstGeom>
                  </pic:spPr>
                </pic:pic>
              </a:graphicData>
            </a:graphic>
          </wp:inline>
        </w:drawing>
      </w:r>
      <w:r w:rsidR="004D43C9">
        <w:rPr>
          <w:rStyle w:val="s1"/>
          <w:noProof/>
        </w:rPr>
        <w:tab/>
      </w:r>
      <w:r w:rsidR="004D43C9">
        <w:rPr>
          <w:rStyle w:val="s1"/>
          <w:noProof/>
        </w:rPr>
        <w:tab/>
      </w:r>
      <w:r w:rsidR="004D43C9">
        <w:rPr>
          <w:rStyle w:val="s1"/>
          <w:noProof/>
        </w:rPr>
        <w:tab/>
      </w:r>
      <w:r w:rsidR="00CC003F">
        <w:rPr>
          <w:b/>
          <w:bCs/>
          <w:noProof/>
        </w:rPr>
        <w:drawing>
          <wp:inline distT="0" distB="0" distL="0" distR="0" wp14:anchorId="144E7F35" wp14:editId="001A3008">
            <wp:extent cx="2694437" cy="82905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senso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4437" cy="829058"/>
                    </a:xfrm>
                    <a:prstGeom prst="rect">
                      <a:avLst/>
                    </a:prstGeom>
                  </pic:spPr>
                </pic:pic>
              </a:graphicData>
            </a:graphic>
          </wp:inline>
        </w:drawing>
      </w:r>
    </w:p>
    <w:p w14:paraId="7BC6C5BF" w14:textId="27583966" w:rsidR="00C32EC7" w:rsidRDefault="00C32EC7" w:rsidP="00C270AD">
      <w:pPr>
        <w:pStyle w:val="p1"/>
        <w:jc w:val="center"/>
        <w:rPr>
          <w:rStyle w:val="s1"/>
          <w:b/>
          <w:bCs/>
        </w:rPr>
      </w:pPr>
    </w:p>
    <w:p w14:paraId="3FF8A911" w14:textId="0E05F846" w:rsidR="00741175" w:rsidRDefault="00741175" w:rsidP="00741175">
      <w:pPr>
        <w:pStyle w:val="p1"/>
        <w:rPr>
          <w:b/>
          <w:bCs/>
        </w:rPr>
      </w:pPr>
      <w:r>
        <w:rPr>
          <w:rStyle w:val="s1"/>
          <w:b/>
          <w:bCs/>
        </w:rPr>
        <w:t xml:space="preserve">Process Technology, Inc. Expands </w:t>
      </w:r>
      <w:r w:rsidR="00E403DD">
        <w:rPr>
          <w:rStyle w:val="s1"/>
          <w:b/>
          <w:bCs/>
        </w:rPr>
        <w:t>Banner</w:t>
      </w:r>
      <w:r w:rsidR="00753B95">
        <w:rPr>
          <w:rStyle w:val="s1"/>
          <w:b/>
          <w:bCs/>
        </w:rPr>
        <w:t xml:space="preserve"> </w:t>
      </w:r>
      <w:r w:rsidR="00E403DD">
        <w:rPr>
          <w:rStyle w:val="s1"/>
          <w:b/>
          <w:bCs/>
        </w:rPr>
        <w:t>Engineering</w:t>
      </w:r>
      <w:r w:rsidR="00753B95">
        <w:rPr>
          <w:rStyle w:val="s1"/>
          <w:b/>
          <w:bCs/>
        </w:rPr>
        <w:t xml:space="preserve"> </w:t>
      </w:r>
      <w:r>
        <w:rPr>
          <w:rStyle w:val="s1"/>
          <w:b/>
          <w:bCs/>
        </w:rPr>
        <w:t>Coverage into Colorado</w:t>
      </w:r>
      <w:r w:rsidR="00B71FCB">
        <w:rPr>
          <w:rStyle w:val="s1"/>
          <w:b/>
          <w:bCs/>
        </w:rPr>
        <w:t>, Montana</w:t>
      </w:r>
      <w:r w:rsidR="00247D4A">
        <w:rPr>
          <w:rStyle w:val="s1"/>
          <w:b/>
          <w:bCs/>
        </w:rPr>
        <w:t xml:space="preserve"> and</w:t>
      </w:r>
      <w:r>
        <w:rPr>
          <w:rStyle w:val="s1"/>
          <w:b/>
          <w:bCs/>
        </w:rPr>
        <w:t xml:space="preserve"> Wyoming </w:t>
      </w:r>
    </w:p>
    <w:p w14:paraId="4D780F53" w14:textId="093428A2" w:rsidR="00080928" w:rsidRDefault="00080928" w:rsidP="00080928">
      <w:pPr>
        <w:pStyle w:val="p2"/>
      </w:pPr>
      <w:r>
        <w:rPr>
          <w:rStyle w:val="s1"/>
        </w:rPr>
        <w:t xml:space="preserve">Salt Lake City, </w:t>
      </w:r>
      <w:r w:rsidR="00E403DD">
        <w:rPr>
          <w:rStyle w:val="s1"/>
        </w:rPr>
        <w:t xml:space="preserve">February </w:t>
      </w:r>
      <w:r>
        <w:rPr>
          <w:rStyle w:val="s1"/>
        </w:rPr>
        <w:t xml:space="preserve">1, 2020 - Process Technology, Inc (PTI) along with </w:t>
      </w:r>
      <w:r w:rsidR="004D43C9">
        <w:rPr>
          <w:rStyle w:val="s1"/>
        </w:rPr>
        <w:t>Banner Engineering</w:t>
      </w:r>
      <w:r>
        <w:rPr>
          <w:rStyle w:val="s1"/>
        </w:rPr>
        <w:t xml:space="preserve"> announces an expansion of territory to include Colorado, Montana and Wyoming.</w:t>
      </w:r>
    </w:p>
    <w:p w14:paraId="11F0B1D5" w14:textId="665571A4" w:rsidR="00080928" w:rsidRDefault="00080928" w:rsidP="00080928">
      <w:pPr>
        <w:pStyle w:val="p1"/>
      </w:pPr>
      <w:r>
        <w:rPr>
          <w:rStyle w:val="s1"/>
        </w:rPr>
        <w:t xml:space="preserve">Process Technology, Inc. (PTI) has expanded its presence into Colorado, Montana and Wyoming by representing </w:t>
      </w:r>
      <w:r w:rsidR="004D43C9">
        <w:rPr>
          <w:rStyle w:val="s1"/>
        </w:rPr>
        <w:t>Banner Engineering</w:t>
      </w:r>
      <w:r>
        <w:rPr>
          <w:rStyle w:val="s1"/>
        </w:rPr>
        <w:t xml:space="preserve">. For over 30 years, PTI ‘s expertise has identified and solved some of the toughest </w:t>
      </w:r>
      <w:r w:rsidR="004D43C9">
        <w:rPr>
          <w:rStyle w:val="s1"/>
        </w:rPr>
        <w:t xml:space="preserve">automation </w:t>
      </w:r>
      <w:r>
        <w:rPr>
          <w:rStyle w:val="s1"/>
        </w:rPr>
        <w:t>challenges in industry throughout the Rocky Mountain region.</w:t>
      </w:r>
    </w:p>
    <w:p w14:paraId="59E2E137" w14:textId="2373656B" w:rsidR="00080928" w:rsidRDefault="00080928" w:rsidP="00080928">
      <w:pPr>
        <w:pStyle w:val="p2"/>
      </w:pPr>
      <w:r>
        <w:rPr>
          <w:rStyle w:val="s1"/>
        </w:rPr>
        <w:t xml:space="preserve">“Our Front Range team will offer </w:t>
      </w:r>
      <w:r w:rsidR="00B24D9D">
        <w:rPr>
          <w:rStyle w:val="s1"/>
        </w:rPr>
        <w:t>large and small companies</w:t>
      </w:r>
      <w:r>
        <w:rPr>
          <w:rStyle w:val="s1"/>
        </w:rPr>
        <w:t xml:space="preserve"> the opportunity to strengthen their automated processes with the </w:t>
      </w:r>
      <w:r w:rsidR="00403BC5">
        <w:rPr>
          <w:shd w:val="clear" w:color="auto" w:fill="FFFFFF"/>
        </w:rPr>
        <w:t>quality and excellence</w:t>
      </w:r>
      <w:r>
        <w:rPr>
          <w:rFonts w:ascii="Helvetica" w:hAnsi="Helvetica" w:cs="Helvetica"/>
          <w:sz w:val="20"/>
          <w:szCs w:val="20"/>
          <w:shd w:val="clear" w:color="auto" w:fill="FFFFFF"/>
        </w:rPr>
        <w:t> of </w:t>
      </w:r>
      <w:r w:rsidR="003E6FF2">
        <w:rPr>
          <w:shd w:val="clear" w:color="auto" w:fill="FFFFFF"/>
        </w:rPr>
        <w:t>Banner’s</w:t>
      </w:r>
      <w:r>
        <w:rPr>
          <w:shd w:val="clear" w:color="auto" w:fill="FFFFFF"/>
        </w:rPr>
        <w:t xml:space="preserve"> </w:t>
      </w:r>
      <w:r w:rsidR="003E6FF2">
        <w:rPr>
          <w:shd w:val="clear" w:color="auto" w:fill="FFFFFF"/>
        </w:rPr>
        <w:t>IIOT and Smart Factory</w:t>
      </w:r>
      <w:r>
        <w:rPr>
          <w:shd w:val="clear" w:color="auto" w:fill="FFFFFF"/>
        </w:rPr>
        <w:t xml:space="preserve"> solutions</w:t>
      </w:r>
      <w:r>
        <w:rPr>
          <w:rStyle w:val="s1"/>
        </w:rPr>
        <w:t>,” says PTI CEO Chris Wheat. “We are ready to provide the Colorado, Montana and Wyoming territories the</w:t>
      </w:r>
      <w:r w:rsidR="002F3186">
        <w:rPr>
          <w:rStyle w:val="s1"/>
        </w:rPr>
        <w:t xml:space="preserve"> benefits of Banner Engineering’s well-built products, </w:t>
      </w:r>
      <w:r w:rsidR="0056496C">
        <w:rPr>
          <w:rStyle w:val="s1"/>
        </w:rPr>
        <w:t>innovative</w:t>
      </w:r>
      <w:r>
        <w:rPr>
          <w:rStyle w:val="s1"/>
        </w:rPr>
        <w:t xml:space="preserve"> processes and customer service</w:t>
      </w:r>
      <w:r w:rsidR="002F3186">
        <w:rPr>
          <w:rStyle w:val="s1"/>
        </w:rPr>
        <w:t>.”</w:t>
      </w:r>
    </w:p>
    <w:p w14:paraId="6FE6D498" w14:textId="0D0C64DA" w:rsidR="00080928" w:rsidRDefault="00080928" w:rsidP="00080928">
      <w:pPr>
        <w:pStyle w:val="p1"/>
      </w:pPr>
      <w:r>
        <w:rPr>
          <w:rStyle w:val="s1"/>
        </w:rPr>
        <w:t xml:space="preserve">PTI has an established team in the Front Range. Sales Engineers, Aaron Mooney, Rich Robins, Steve Pitkin, Buddy Alford and Applications Engineer, Brian Waslo have the industry </w:t>
      </w:r>
      <w:r w:rsidR="00A256E8">
        <w:rPr>
          <w:rStyle w:val="s1"/>
        </w:rPr>
        <w:t>knowledge</w:t>
      </w:r>
      <w:r>
        <w:rPr>
          <w:rStyle w:val="s1"/>
        </w:rPr>
        <w:t xml:space="preserve"> that have enabled our customers to </w:t>
      </w:r>
      <w:r w:rsidR="0056496C">
        <w:rPr>
          <w:rStyle w:val="s1"/>
        </w:rPr>
        <w:t xml:space="preserve">achieve </w:t>
      </w:r>
      <w:r w:rsidR="00CF4011">
        <w:rPr>
          <w:rStyle w:val="s1"/>
        </w:rPr>
        <w:t xml:space="preserve">their </w:t>
      </w:r>
      <w:r w:rsidR="0056496C">
        <w:rPr>
          <w:rStyle w:val="s1"/>
        </w:rPr>
        <w:t>automation goals</w:t>
      </w:r>
      <w:r>
        <w:rPr>
          <w:rStyle w:val="s1"/>
        </w:rPr>
        <w:t xml:space="preserve">. Based in the PTI Denver office, Brian states, “With the addition of </w:t>
      </w:r>
      <w:r w:rsidR="003E6FF2">
        <w:rPr>
          <w:rStyle w:val="s1"/>
        </w:rPr>
        <w:t>Banner’s</w:t>
      </w:r>
      <w:r>
        <w:rPr>
          <w:rStyle w:val="s1"/>
        </w:rPr>
        <w:t xml:space="preserve"> products and </w:t>
      </w:r>
      <w:r w:rsidR="00403BC5">
        <w:rPr>
          <w:rStyle w:val="s1"/>
        </w:rPr>
        <w:t xml:space="preserve">custom </w:t>
      </w:r>
      <w:r>
        <w:rPr>
          <w:rStyle w:val="s1"/>
        </w:rPr>
        <w:t>solutions, we have an opportunity</w:t>
      </w:r>
      <w:r w:rsidR="00A55ACC">
        <w:rPr>
          <w:rStyle w:val="s1"/>
        </w:rPr>
        <w:t xml:space="preserve"> </w:t>
      </w:r>
      <w:r w:rsidR="00CF4011">
        <w:rPr>
          <w:rStyle w:val="s1"/>
        </w:rPr>
        <w:t xml:space="preserve">to </w:t>
      </w:r>
      <w:r w:rsidR="00A55ACC">
        <w:rPr>
          <w:rStyle w:val="s1"/>
        </w:rPr>
        <w:t>satisfy our customer</w:t>
      </w:r>
      <w:r w:rsidR="009F3029">
        <w:rPr>
          <w:rStyle w:val="s1"/>
        </w:rPr>
        <w:t>’</w:t>
      </w:r>
      <w:r w:rsidR="00A55ACC">
        <w:rPr>
          <w:rStyle w:val="s1"/>
        </w:rPr>
        <w:t>s requirements by</w:t>
      </w:r>
      <w:r>
        <w:rPr>
          <w:rStyle w:val="s1"/>
        </w:rPr>
        <w:t xml:space="preserve"> </w:t>
      </w:r>
      <w:r w:rsidR="00A55ACC">
        <w:rPr>
          <w:shd w:val="clear" w:color="auto" w:fill="FFFFFF"/>
        </w:rPr>
        <w:t xml:space="preserve">analyzing all the </w:t>
      </w:r>
      <w:r w:rsidR="009F3029">
        <w:rPr>
          <w:shd w:val="clear" w:color="auto" w:fill="FFFFFF"/>
        </w:rPr>
        <w:t>necessary</w:t>
      </w:r>
      <w:r w:rsidR="00A55ACC">
        <w:rPr>
          <w:shd w:val="clear" w:color="auto" w:fill="FFFFFF"/>
        </w:rPr>
        <w:t xml:space="preserve"> elements of an application </w:t>
      </w:r>
      <w:r w:rsidR="009F3029">
        <w:rPr>
          <w:shd w:val="clear" w:color="auto" w:fill="FFFFFF"/>
        </w:rPr>
        <w:t xml:space="preserve">and identifying the essential </w:t>
      </w:r>
      <w:r w:rsidR="00A55ACC">
        <w:rPr>
          <w:shd w:val="clear" w:color="auto" w:fill="FFFFFF"/>
        </w:rPr>
        <w:t>products, features and components</w:t>
      </w:r>
      <w:r w:rsidR="00CF4011">
        <w:rPr>
          <w:shd w:val="clear" w:color="auto" w:fill="FFFFFF"/>
        </w:rPr>
        <w:t xml:space="preserve"> to</w:t>
      </w:r>
      <w:r w:rsidR="00A55ACC">
        <w:rPr>
          <w:shd w:val="clear" w:color="auto" w:fill="FFFFFF"/>
        </w:rPr>
        <w:t xml:space="preserve"> </w:t>
      </w:r>
      <w:r w:rsidR="00403BC5">
        <w:rPr>
          <w:shd w:val="clear" w:color="auto" w:fill="FFFFFF"/>
        </w:rPr>
        <w:t>increase productivity</w:t>
      </w:r>
      <w:r>
        <w:rPr>
          <w:shd w:val="clear" w:color="auto" w:fill="FFFFFF"/>
        </w:rPr>
        <w:t>.</w:t>
      </w:r>
      <w:r>
        <w:rPr>
          <w:rStyle w:val="s1"/>
        </w:rPr>
        <w:t>” </w:t>
      </w:r>
    </w:p>
    <w:p w14:paraId="0576AE5A" w14:textId="44C87985" w:rsidR="00080928" w:rsidRDefault="00080928" w:rsidP="00080928">
      <w:pPr>
        <w:pStyle w:val="p2"/>
      </w:pPr>
      <w:r>
        <w:rPr>
          <w:rStyle w:val="s1"/>
        </w:rPr>
        <w:t xml:space="preserve">The PTI territory expansion of </w:t>
      </w:r>
      <w:r w:rsidR="00407693">
        <w:rPr>
          <w:rStyle w:val="s1"/>
        </w:rPr>
        <w:t>Banner Engineering</w:t>
      </w:r>
      <w:r>
        <w:rPr>
          <w:rStyle w:val="s1"/>
        </w:rPr>
        <w:t xml:space="preserve"> products, specializing in </w:t>
      </w:r>
      <w:r>
        <w:rPr>
          <w:shd w:val="clear" w:color="auto" w:fill="FFFFFF"/>
        </w:rPr>
        <w:t>sensors</w:t>
      </w:r>
      <w:r w:rsidR="00B24D9D">
        <w:rPr>
          <w:shd w:val="clear" w:color="auto" w:fill="FFFFFF"/>
        </w:rPr>
        <w:t xml:space="preserve"> and vision sensors</w:t>
      </w:r>
      <w:r>
        <w:rPr>
          <w:shd w:val="clear" w:color="auto" w:fill="FFFFFF"/>
        </w:rPr>
        <w:t xml:space="preserve">, </w:t>
      </w:r>
      <w:r w:rsidR="00B24D9D">
        <w:rPr>
          <w:shd w:val="clear" w:color="auto" w:fill="FFFFFF"/>
        </w:rPr>
        <w:t>LED lights and indicators</w:t>
      </w:r>
      <w:r>
        <w:rPr>
          <w:shd w:val="clear" w:color="auto" w:fill="FFFFFF"/>
        </w:rPr>
        <w:t xml:space="preserve">, </w:t>
      </w:r>
      <w:r w:rsidR="00B24D9D">
        <w:rPr>
          <w:shd w:val="clear" w:color="auto" w:fill="FFFFFF"/>
        </w:rPr>
        <w:t>wireless and safety products</w:t>
      </w:r>
      <w:r>
        <w:rPr>
          <w:shd w:val="clear" w:color="auto" w:fill="FFFFFF"/>
        </w:rPr>
        <w:t xml:space="preserve"> - </w:t>
      </w:r>
      <w:r>
        <w:rPr>
          <w:rStyle w:val="s1"/>
        </w:rPr>
        <w:t xml:space="preserve">will give customers in the Colorado, Montana and Wyoming territories </w:t>
      </w:r>
      <w:r w:rsidR="00A256E8">
        <w:rPr>
          <w:rStyle w:val="s1"/>
        </w:rPr>
        <w:t>a broad selection of superior quality products to solve application challenges</w:t>
      </w:r>
      <w:bookmarkStart w:id="0" w:name="_GoBack"/>
      <w:bookmarkEnd w:id="0"/>
      <w:r>
        <w:rPr>
          <w:rStyle w:val="s1"/>
        </w:rPr>
        <w:t xml:space="preserve">. The Front Range Sales and Support team, the “Experts at the Heart of Industry” will configure, quote and order </w:t>
      </w:r>
      <w:r w:rsidR="00B24D9D">
        <w:rPr>
          <w:rStyle w:val="s1"/>
        </w:rPr>
        <w:t>Banner</w:t>
      </w:r>
      <w:r>
        <w:rPr>
          <w:rStyle w:val="s1"/>
        </w:rPr>
        <w:t xml:space="preserve"> products with reliability and outstanding customer service.</w:t>
      </w:r>
    </w:p>
    <w:p w14:paraId="350B7229" w14:textId="77777777" w:rsidR="00080928" w:rsidRPr="00080928" w:rsidRDefault="00080928" w:rsidP="00080928">
      <w:pPr>
        <w:pStyle w:val="p1"/>
        <w:rPr>
          <w:b/>
          <w:bCs/>
        </w:rPr>
      </w:pPr>
      <w:r w:rsidRPr="00080928">
        <w:rPr>
          <w:rStyle w:val="s1"/>
          <w:b/>
          <w:bCs/>
        </w:rPr>
        <w:t>About Process Technology, Inc. (PTI)</w:t>
      </w:r>
    </w:p>
    <w:p w14:paraId="132762F8" w14:textId="77777777" w:rsidR="00080928" w:rsidRDefault="00080928" w:rsidP="00080928">
      <w:pPr>
        <w:pStyle w:val="p1"/>
        <w:spacing w:after="240" w:afterAutospacing="0"/>
      </w:pPr>
      <w:r>
        <w:rPr>
          <w:rStyle w:val="s1"/>
        </w:rPr>
        <w:t>Process Technology, Inc., located in Salt Lake City, Utah, has been solving process control and factory automation challenges since 1986. With branch offices located in Arizona and Colorado, serving industrial B2B customers in Utah, Wyoming, Southern Idaho, Northern Nevada, Arizona, New Mexico, Colorado, and Montana.</w:t>
      </w:r>
    </w:p>
    <w:p w14:paraId="571802C3" w14:textId="538CC4C3" w:rsidR="009617EB" w:rsidRDefault="00C270AD" w:rsidP="00E27E1F">
      <w:pPr>
        <w:pStyle w:val="p1"/>
      </w:pPr>
      <w:r>
        <w:rPr>
          <w:rStyle w:val="s1"/>
        </w:rPr>
        <w:t>The PTI Team are f</w:t>
      </w:r>
      <w:r w:rsidR="00413E77">
        <w:rPr>
          <w:rStyle w:val="s1"/>
        </w:rPr>
        <w:t>actory trained</w:t>
      </w:r>
      <w:r w:rsidR="00080928">
        <w:rPr>
          <w:rStyle w:val="s1"/>
        </w:rPr>
        <w:t xml:space="preserve">, experienced professionals </w:t>
      </w:r>
      <w:r w:rsidR="0027278D">
        <w:rPr>
          <w:rStyle w:val="s1"/>
        </w:rPr>
        <w:t xml:space="preserve">that </w:t>
      </w:r>
      <w:r w:rsidR="00080928">
        <w:rPr>
          <w:rStyle w:val="s1"/>
        </w:rPr>
        <w:t>are experts in process control and factory automation</w:t>
      </w:r>
      <w:r w:rsidR="0027278D">
        <w:rPr>
          <w:rStyle w:val="s1"/>
        </w:rPr>
        <w:t xml:space="preserve">. </w:t>
      </w:r>
      <w:r>
        <w:rPr>
          <w:rStyle w:val="s1"/>
        </w:rPr>
        <w:t>The “PTI People”</w:t>
      </w:r>
      <w:r w:rsidR="0027278D">
        <w:rPr>
          <w:rStyle w:val="s1"/>
        </w:rPr>
        <w:t xml:space="preserve"> ha</w:t>
      </w:r>
      <w:r>
        <w:rPr>
          <w:rStyle w:val="s1"/>
        </w:rPr>
        <w:t>ve</w:t>
      </w:r>
      <w:r w:rsidR="0027278D">
        <w:rPr>
          <w:rStyle w:val="s1"/>
        </w:rPr>
        <w:t xml:space="preserve"> a deep commitment and dedication to customers and vendors.</w:t>
      </w:r>
    </w:p>
    <w:sectPr w:rsidR="0096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5"/>
    <w:rsid w:val="00080928"/>
    <w:rsid w:val="000A79E4"/>
    <w:rsid w:val="00142202"/>
    <w:rsid w:val="001515BA"/>
    <w:rsid w:val="00247904"/>
    <w:rsid w:val="00247D4A"/>
    <w:rsid w:val="0027278D"/>
    <w:rsid w:val="002F3186"/>
    <w:rsid w:val="003D370D"/>
    <w:rsid w:val="003E6FF2"/>
    <w:rsid w:val="00403BC5"/>
    <w:rsid w:val="00407693"/>
    <w:rsid w:val="00413E77"/>
    <w:rsid w:val="004D43C9"/>
    <w:rsid w:val="005158CC"/>
    <w:rsid w:val="0056496C"/>
    <w:rsid w:val="007105E1"/>
    <w:rsid w:val="0073657F"/>
    <w:rsid w:val="00741175"/>
    <w:rsid w:val="00753B95"/>
    <w:rsid w:val="00791EFE"/>
    <w:rsid w:val="007A3B90"/>
    <w:rsid w:val="007F6A8F"/>
    <w:rsid w:val="009617EB"/>
    <w:rsid w:val="009D63D7"/>
    <w:rsid w:val="009F3029"/>
    <w:rsid w:val="00A00AC7"/>
    <w:rsid w:val="00A256E8"/>
    <w:rsid w:val="00A5001A"/>
    <w:rsid w:val="00A55ACC"/>
    <w:rsid w:val="00B24D9D"/>
    <w:rsid w:val="00B64CD7"/>
    <w:rsid w:val="00B71FCB"/>
    <w:rsid w:val="00C25900"/>
    <w:rsid w:val="00C270AD"/>
    <w:rsid w:val="00C32EC7"/>
    <w:rsid w:val="00C87126"/>
    <w:rsid w:val="00CC003F"/>
    <w:rsid w:val="00CC79DB"/>
    <w:rsid w:val="00CF4011"/>
    <w:rsid w:val="00D25DA1"/>
    <w:rsid w:val="00DD3B56"/>
    <w:rsid w:val="00DD6B1E"/>
    <w:rsid w:val="00E27E1F"/>
    <w:rsid w:val="00E34624"/>
    <w:rsid w:val="00E403DD"/>
    <w:rsid w:val="00E633F3"/>
    <w:rsid w:val="00F445F4"/>
    <w:rsid w:val="00FB6D9A"/>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33F"/>
  <w15:chartTrackingRefBased/>
  <w15:docId w15:val="{0D73A8E5-B635-427A-91E7-9C64098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41175"/>
    <w:pPr>
      <w:spacing w:before="100" w:beforeAutospacing="1" w:after="100" w:afterAutospacing="1" w:line="240" w:lineRule="auto"/>
    </w:pPr>
    <w:rPr>
      <w:rFonts w:ascii="Calibri" w:hAnsi="Calibri" w:cs="Calibri"/>
    </w:rPr>
  </w:style>
  <w:style w:type="paragraph" w:customStyle="1" w:styleId="p2">
    <w:name w:val="p2"/>
    <w:basedOn w:val="Normal"/>
    <w:rsid w:val="00741175"/>
    <w:pPr>
      <w:spacing w:before="100" w:beforeAutospacing="1" w:after="100" w:afterAutospacing="1" w:line="240" w:lineRule="auto"/>
    </w:pPr>
    <w:rPr>
      <w:rFonts w:ascii="Calibri" w:hAnsi="Calibri" w:cs="Calibri"/>
    </w:rPr>
  </w:style>
  <w:style w:type="character" w:customStyle="1" w:styleId="s1">
    <w:name w:val="s1"/>
    <w:basedOn w:val="DefaultParagraphFont"/>
    <w:rsid w:val="0074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8813">
      <w:bodyDiv w:val="1"/>
      <w:marLeft w:val="0"/>
      <w:marRight w:val="0"/>
      <w:marTop w:val="0"/>
      <w:marBottom w:val="0"/>
      <w:divBdr>
        <w:top w:val="none" w:sz="0" w:space="0" w:color="auto"/>
        <w:left w:val="none" w:sz="0" w:space="0" w:color="auto"/>
        <w:bottom w:val="none" w:sz="0" w:space="0" w:color="auto"/>
        <w:right w:val="none" w:sz="0" w:space="0" w:color="auto"/>
      </w:divBdr>
    </w:div>
    <w:div w:id="1691755929">
      <w:bodyDiv w:val="1"/>
      <w:marLeft w:val="0"/>
      <w:marRight w:val="0"/>
      <w:marTop w:val="0"/>
      <w:marBottom w:val="0"/>
      <w:divBdr>
        <w:top w:val="none" w:sz="0" w:space="0" w:color="auto"/>
        <w:left w:val="none" w:sz="0" w:space="0" w:color="auto"/>
        <w:bottom w:val="none" w:sz="0" w:space="0" w:color="auto"/>
        <w:right w:val="none" w:sz="0" w:space="0" w:color="auto"/>
      </w:divBdr>
    </w:div>
    <w:div w:id="18836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Gallagher</dc:creator>
  <cp:keywords/>
  <dc:description/>
  <cp:lastModifiedBy>Joanne Gallagher</cp:lastModifiedBy>
  <cp:revision>14</cp:revision>
  <dcterms:created xsi:type="dcterms:W3CDTF">2020-01-17T19:05:00Z</dcterms:created>
  <dcterms:modified xsi:type="dcterms:W3CDTF">2020-01-23T20:25:00Z</dcterms:modified>
</cp:coreProperties>
</file>