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2761" w14:textId="77777777" w:rsidR="005F58E2" w:rsidRPr="005F58E2" w:rsidRDefault="005F58E2" w:rsidP="005F58E2">
      <w:pPr>
        <w:pStyle w:val="paragraph"/>
        <w:spacing w:before="0" w:beforeAutospacing="0" w:after="0" w:afterAutospacing="0"/>
        <w:textAlignment w:val="baseline"/>
        <w:rPr>
          <w:rFonts w:ascii="Open Sans Light" w:hAnsi="Open Sans Light" w:cs="Open Sans Light"/>
          <w:b/>
          <w:bCs/>
          <w:sz w:val="22"/>
          <w:szCs w:val="22"/>
        </w:rPr>
      </w:pPr>
      <w:r w:rsidRPr="005F58E2">
        <w:rPr>
          <w:rStyle w:val="normaltextrun"/>
          <w:rFonts w:ascii="Open Sans Light" w:hAnsi="Open Sans Light" w:cs="Open Sans Light"/>
          <w:b/>
          <w:bCs/>
          <w:sz w:val="22"/>
          <w:szCs w:val="22"/>
        </w:rPr>
        <w:t>For Immediate Release</w:t>
      </w:r>
      <w:r w:rsidRPr="005F58E2">
        <w:rPr>
          <w:rStyle w:val="eop"/>
          <w:rFonts w:ascii="Open Sans Light" w:hAnsi="Open Sans Light" w:cs="Open Sans Light"/>
          <w:b/>
          <w:bCs/>
          <w:sz w:val="22"/>
          <w:szCs w:val="22"/>
        </w:rPr>
        <w:t> </w:t>
      </w:r>
    </w:p>
    <w:p w14:paraId="56089ABD" w14:textId="77777777" w:rsidR="005F58E2" w:rsidRPr="005F58E2" w:rsidRDefault="005F58E2" w:rsidP="005F58E2">
      <w:pPr>
        <w:pStyle w:val="paragraph"/>
        <w:spacing w:before="0" w:beforeAutospacing="0" w:after="0" w:afterAutospacing="0"/>
        <w:textAlignment w:val="baseline"/>
        <w:rPr>
          <w:rFonts w:ascii="Open Sans Light" w:hAnsi="Open Sans Light" w:cs="Open Sans Light"/>
          <w:sz w:val="22"/>
          <w:szCs w:val="22"/>
        </w:rPr>
      </w:pPr>
      <w:r w:rsidRPr="005F58E2">
        <w:rPr>
          <w:rStyle w:val="normaltextrun"/>
          <w:rFonts w:ascii="Open Sans Light" w:hAnsi="Open Sans Light" w:cs="Open Sans Light"/>
          <w:sz w:val="22"/>
          <w:szCs w:val="22"/>
        </w:rPr>
        <w:t> </w:t>
      </w:r>
      <w:r w:rsidRPr="005F58E2">
        <w:rPr>
          <w:rStyle w:val="eop"/>
          <w:rFonts w:ascii="Open Sans Light" w:hAnsi="Open Sans Light" w:cs="Open Sans Light"/>
          <w:sz w:val="22"/>
          <w:szCs w:val="22"/>
        </w:rPr>
        <w:t> </w:t>
      </w:r>
    </w:p>
    <w:p w14:paraId="23253115" w14:textId="119B328E" w:rsidR="005F58E2" w:rsidRPr="005F58E2" w:rsidRDefault="005F58E2" w:rsidP="005F58E2">
      <w:pPr>
        <w:pStyle w:val="paragraph"/>
        <w:spacing w:before="0" w:beforeAutospacing="0" w:after="0" w:afterAutospacing="0"/>
        <w:jc w:val="center"/>
        <w:textAlignment w:val="baseline"/>
        <w:rPr>
          <w:rFonts w:ascii="Open Sans Light" w:hAnsi="Open Sans Light" w:cs="Open Sans Light"/>
          <w:b/>
          <w:bCs/>
          <w:sz w:val="28"/>
          <w:szCs w:val="28"/>
        </w:rPr>
      </w:pPr>
      <w:r w:rsidRPr="005F58E2">
        <w:rPr>
          <w:rStyle w:val="normaltextrun"/>
          <w:rFonts w:ascii="Open Sans Light" w:hAnsi="Open Sans Light" w:cs="Open Sans Light"/>
          <w:b/>
          <w:bCs/>
          <w:sz w:val="28"/>
          <w:szCs w:val="28"/>
        </w:rPr>
        <w:t>ISI and FEMCIC Join Forces to Envision a more</w:t>
      </w:r>
    </w:p>
    <w:p w14:paraId="64D8C619" w14:textId="09EF1C13" w:rsidR="005F58E2" w:rsidRPr="005F58E2" w:rsidRDefault="005F58E2" w:rsidP="005F58E2">
      <w:pPr>
        <w:pStyle w:val="paragraph"/>
        <w:spacing w:before="0" w:beforeAutospacing="0" w:after="0" w:afterAutospacing="0"/>
        <w:jc w:val="center"/>
        <w:textAlignment w:val="baseline"/>
        <w:rPr>
          <w:rFonts w:ascii="Open Sans Light" w:hAnsi="Open Sans Light" w:cs="Open Sans Light"/>
          <w:b/>
          <w:bCs/>
          <w:sz w:val="28"/>
          <w:szCs w:val="28"/>
        </w:rPr>
      </w:pPr>
      <w:r w:rsidRPr="005F58E2">
        <w:rPr>
          <w:rStyle w:val="normaltextrun"/>
          <w:rFonts w:ascii="Open Sans Light" w:hAnsi="Open Sans Light" w:cs="Open Sans Light"/>
          <w:b/>
          <w:bCs/>
          <w:sz w:val="28"/>
          <w:szCs w:val="28"/>
        </w:rPr>
        <w:t>Sustainable and Resilient Mexico</w:t>
      </w:r>
    </w:p>
    <w:p w14:paraId="6B349442" w14:textId="77777777" w:rsidR="005F58E2" w:rsidRPr="005F58E2" w:rsidRDefault="005F58E2" w:rsidP="005F58E2">
      <w:pPr>
        <w:pStyle w:val="paragraph"/>
        <w:spacing w:before="0" w:beforeAutospacing="0" w:after="0" w:afterAutospacing="0"/>
        <w:textAlignment w:val="baseline"/>
        <w:rPr>
          <w:rFonts w:ascii="Open Sans Light" w:hAnsi="Open Sans Light" w:cs="Open Sans Light"/>
          <w:sz w:val="22"/>
          <w:szCs w:val="22"/>
        </w:rPr>
      </w:pPr>
      <w:r w:rsidRPr="005F58E2">
        <w:rPr>
          <w:rStyle w:val="normaltextrun"/>
          <w:rFonts w:ascii="Open Sans Light" w:hAnsi="Open Sans Light" w:cs="Open Sans Light"/>
          <w:sz w:val="22"/>
          <w:szCs w:val="22"/>
        </w:rPr>
        <w:t> </w:t>
      </w:r>
      <w:r w:rsidRPr="005F58E2">
        <w:rPr>
          <w:rStyle w:val="eop"/>
          <w:rFonts w:ascii="Open Sans Light" w:hAnsi="Open Sans Light" w:cs="Open Sans Light"/>
          <w:sz w:val="22"/>
          <w:szCs w:val="22"/>
        </w:rPr>
        <w:t> </w:t>
      </w:r>
    </w:p>
    <w:p w14:paraId="41E09447" w14:textId="219EE7D1" w:rsidR="005F58E2" w:rsidRDefault="005F58E2" w:rsidP="005F58E2">
      <w:pPr>
        <w:pStyle w:val="paragraph"/>
        <w:spacing w:before="0" w:beforeAutospacing="0" w:after="0" w:afterAutospacing="0"/>
        <w:textAlignment w:val="baseline"/>
        <w:rPr>
          <w:rStyle w:val="normaltextrun"/>
          <w:rFonts w:ascii="Open Sans Light" w:hAnsi="Open Sans Light" w:cs="Open Sans Light"/>
          <w:sz w:val="22"/>
          <w:szCs w:val="22"/>
        </w:rPr>
      </w:pPr>
      <w:r w:rsidRPr="005F58E2">
        <w:rPr>
          <w:rStyle w:val="normaltextrun"/>
          <w:rFonts w:ascii="Open Sans Light" w:hAnsi="Open Sans Light" w:cs="Open Sans Light"/>
          <w:sz w:val="22"/>
          <w:szCs w:val="22"/>
        </w:rPr>
        <w:t>Washington, D.C. — 8-1</w:t>
      </w:r>
      <w:r w:rsidR="00DF4E12">
        <w:rPr>
          <w:rStyle w:val="normaltextrun"/>
          <w:rFonts w:ascii="Open Sans Light" w:hAnsi="Open Sans Light" w:cs="Open Sans Light"/>
          <w:sz w:val="22"/>
          <w:szCs w:val="22"/>
        </w:rPr>
        <w:t>8</w:t>
      </w:r>
      <w:r w:rsidRPr="005F58E2">
        <w:rPr>
          <w:rStyle w:val="normaltextrun"/>
          <w:rFonts w:ascii="Open Sans Light" w:hAnsi="Open Sans Light" w:cs="Open Sans Light"/>
          <w:sz w:val="22"/>
          <w:szCs w:val="22"/>
        </w:rPr>
        <w:t>-2020, The </w:t>
      </w:r>
      <w:proofErr w:type="spellStart"/>
      <w:r w:rsidRPr="005F58E2">
        <w:rPr>
          <w:rStyle w:val="normaltextrun"/>
          <w:rFonts w:ascii="Open Sans Light" w:hAnsi="Open Sans Light" w:cs="Open Sans Light"/>
          <w:sz w:val="22"/>
          <w:szCs w:val="22"/>
        </w:rPr>
        <w:t>Federación</w:t>
      </w:r>
      <w:proofErr w:type="spellEnd"/>
      <w:r w:rsidRPr="005F58E2">
        <w:rPr>
          <w:rStyle w:val="normaltextrun"/>
          <w:rFonts w:ascii="Open Sans Light" w:hAnsi="Open Sans Light" w:cs="Open Sans Light"/>
          <w:sz w:val="22"/>
          <w:szCs w:val="22"/>
        </w:rPr>
        <w:t> Mexicana de Colegio</w:t>
      </w:r>
      <w:r w:rsidR="00A47FAA">
        <w:rPr>
          <w:rStyle w:val="normaltextrun"/>
          <w:rFonts w:ascii="Open Sans Light" w:hAnsi="Open Sans Light" w:cs="Open Sans Light"/>
          <w:sz w:val="22"/>
          <w:szCs w:val="22"/>
        </w:rPr>
        <w:t>s</w:t>
      </w:r>
      <w:r w:rsidRPr="005F58E2">
        <w:rPr>
          <w:rStyle w:val="normaltextrun"/>
          <w:rFonts w:ascii="Open Sans Light" w:hAnsi="Open Sans Light" w:cs="Open Sans Light"/>
          <w:sz w:val="22"/>
          <w:szCs w:val="22"/>
        </w:rPr>
        <w:t xml:space="preserve"> de </w:t>
      </w:r>
      <w:proofErr w:type="spellStart"/>
      <w:r w:rsidRPr="005F58E2">
        <w:rPr>
          <w:rStyle w:val="normaltextrun"/>
          <w:rFonts w:ascii="Open Sans Light" w:hAnsi="Open Sans Light" w:cs="Open Sans Light"/>
          <w:sz w:val="22"/>
          <w:szCs w:val="22"/>
        </w:rPr>
        <w:t>Ingenieros</w:t>
      </w:r>
      <w:proofErr w:type="spellEnd"/>
      <w:r w:rsidRPr="005F58E2">
        <w:rPr>
          <w:rStyle w:val="normaltextrun"/>
          <w:rFonts w:ascii="Open Sans Light" w:hAnsi="Open Sans Light" w:cs="Open Sans Light"/>
          <w:sz w:val="22"/>
          <w:szCs w:val="22"/>
        </w:rPr>
        <w:t> </w:t>
      </w:r>
      <w:proofErr w:type="spellStart"/>
      <w:r w:rsidRPr="005F58E2">
        <w:rPr>
          <w:rStyle w:val="normaltextrun"/>
          <w:rFonts w:ascii="Open Sans Light" w:hAnsi="Open Sans Light" w:cs="Open Sans Light"/>
          <w:sz w:val="22"/>
          <w:szCs w:val="22"/>
        </w:rPr>
        <w:t>Civiles</w:t>
      </w:r>
      <w:proofErr w:type="spellEnd"/>
      <w:r w:rsidRPr="005F58E2">
        <w:rPr>
          <w:rStyle w:val="normaltextrun"/>
          <w:rFonts w:ascii="Open Sans Light" w:hAnsi="Open Sans Light" w:cs="Open Sans Light"/>
          <w:sz w:val="22"/>
          <w:szCs w:val="22"/>
        </w:rPr>
        <w:t> (FEMCIC) and the Institute for Sustainable Infrastructure (ISI) are proud to announce their partnership to bring the Envision framework and rating system to Mexico. Working together, ISI and FEMCIC are hopeful that the A/E/C industry will use Envision to plan, design, and deliver sustainable and resilient infrastructure to enhance societal health and wellbeing, protect the environment, and boost economic prosperity across Mexico.</w:t>
      </w:r>
      <w:r w:rsidRPr="005F58E2">
        <w:rPr>
          <w:rStyle w:val="eop"/>
          <w:rFonts w:ascii="Open Sans Light" w:hAnsi="Open Sans Light" w:cs="Open Sans Light"/>
          <w:sz w:val="22"/>
          <w:szCs w:val="22"/>
        </w:rPr>
        <w:t> </w:t>
      </w:r>
    </w:p>
    <w:p w14:paraId="2A0C7A20" w14:textId="77777777" w:rsidR="00DE2F31" w:rsidRDefault="000A1BF7" w:rsidP="000A1BF7">
      <w:pPr>
        <w:pStyle w:val="paragraph"/>
        <w:textAlignment w:val="baseline"/>
        <w:rPr>
          <w:rFonts w:ascii="Open Sans Light" w:hAnsi="Open Sans Light" w:cs="Open Sans Light"/>
        </w:rPr>
      </w:pPr>
      <w:r w:rsidRPr="000A1BF7">
        <w:rPr>
          <w:rFonts w:ascii="Open Sans Light" w:hAnsi="Open Sans Light" w:cs="Open Sans Light"/>
        </w:rPr>
        <w:t>The President and Chief Executive Officer of ISI, Anthony Kane, is elated to be collaborating with FEMCIC and extending the Envision framework into Mexico</w:t>
      </w:r>
      <w:r w:rsidR="000F63B7">
        <w:rPr>
          <w:rFonts w:ascii="Open Sans Light" w:hAnsi="Open Sans Light" w:cs="Open Sans Light"/>
        </w:rPr>
        <w:t>,</w:t>
      </w:r>
      <w:r w:rsidRPr="000A1BF7">
        <w:rPr>
          <w:rFonts w:ascii="Open Sans Light" w:hAnsi="Open Sans Light" w:cs="Open Sans Light"/>
        </w:rPr>
        <w:t xml:space="preserve"> "We see this as a tremendous opportunity for Mexico, its citizens, communities, and the A/E/C industry." </w:t>
      </w:r>
      <w:r w:rsidRPr="000A1BF7">
        <w:rPr>
          <w:rFonts w:ascii="Open Sans Light" w:hAnsi="Open Sans Light" w:cs="Open Sans Light"/>
        </w:rPr>
        <w:br/>
        <w:t> </w:t>
      </w:r>
      <w:r w:rsidRPr="000A1BF7">
        <w:rPr>
          <w:rFonts w:ascii="Open Sans Light" w:hAnsi="Open Sans Light" w:cs="Open Sans Light"/>
        </w:rPr>
        <w:br/>
        <w:t>Mr. Alejandro Guevara, president of FEMCIC, agrees and said: "Mexico has an opportunity to implement a process for sustainable infrastructure development, and the civil engineering community will be leading the effort to demonstrate how our organization is partnering with international organizations like ISI to improve our nation's infrastructure." </w:t>
      </w:r>
    </w:p>
    <w:p w14:paraId="1BAD8E7B" w14:textId="78FAF7A1" w:rsidR="000F63B7" w:rsidRDefault="000A1BF7" w:rsidP="000A1BF7">
      <w:pPr>
        <w:pStyle w:val="paragraph"/>
        <w:textAlignment w:val="baseline"/>
        <w:rPr>
          <w:rFonts w:ascii="Open Sans Light" w:hAnsi="Open Sans Light" w:cs="Open Sans Light"/>
        </w:rPr>
      </w:pPr>
      <w:r w:rsidRPr="000A1BF7">
        <w:rPr>
          <w:rFonts w:ascii="Open Sans Light" w:hAnsi="Open Sans Light" w:cs="Open Sans Light"/>
        </w:rPr>
        <w:t> </w:t>
      </w:r>
      <w:r w:rsidRPr="000A1BF7">
        <w:rPr>
          <w:rFonts w:ascii="Open Sans Light" w:hAnsi="Open Sans Light" w:cs="Open Sans Light"/>
        </w:rPr>
        <w:br/>
        <w:t>FEMCIC is the leading Civil Engineering Society in Mexico comparable to ASCE in the United States. As such, they coordinate the certification process across all 60 local chapters in Mexico. FEMCIC also engages its local, state, and federal legislative officials to promote an integrated development process for sustainable infrastructure as part of policies and regulations.   </w:t>
      </w:r>
    </w:p>
    <w:p w14:paraId="30928DBC" w14:textId="2C348EB6" w:rsidR="005F58E2" w:rsidRDefault="000A1BF7" w:rsidP="000A1BF7">
      <w:pPr>
        <w:pStyle w:val="paragraph"/>
        <w:textAlignment w:val="baseline"/>
        <w:rPr>
          <w:rFonts w:ascii="Open Sans Light" w:hAnsi="Open Sans Light" w:cs="Open Sans Light"/>
        </w:rPr>
      </w:pPr>
      <w:r w:rsidRPr="000A1BF7">
        <w:rPr>
          <w:rFonts w:ascii="Open Sans Light" w:hAnsi="Open Sans Light" w:cs="Open Sans Light"/>
        </w:rPr>
        <w:br/>
        <w:t xml:space="preserve">The goal of both ISI and FEMCIC is to help individuals and communities thrive. With FEMCIC's stamp of approval, ISI is eager to work collaboratively with them to </w:t>
      </w:r>
      <w:r w:rsidR="00DE2F31">
        <w:rPr>
          <w:rFonts w:ascii="Open Sans Light" w:hAnsi="Open Sans Light" w:cs="Open Sans Light"/>
        </w:rPr>
        <w:t xml:space="preserve">help individuals become credentialed in sustainability and help organizations design and deliver better civil infrastructure. </w:t>
      </w:r>
    </w:p>
    <w:p w14:paraId="77539D60" w14:textId="4C252E9E" w:rsidR="00DE2F31" w:rsidRPr="000A1BF7" w:rsidRDefault="00DE2F31" w:rsidP="000A1BF7">
      <w:pPr>
        <w:pStyle w:val="paragraph"/>
        <w:textAlignment w:val="baseline"/>
        <w:rPr>
          <w:rStyle w:val="normaltextrun"/>
          <w:rFonts w:ascii="Open Sans Light" w:hAnsi="Open Sans Light" w:cs="Open Sans Light"/>
        </w:rPr>
      </w:pPr>
      <w:r>
        <w:rPr>
          <w:rFonts w:ascii="Open Sans Light" w:hAnsi="Open Sans Light" w:cs="Open Sans Light"/>
        </w:rPr>
        <w:t>###</w:t>
      </w:r>
    </w:p>
    <w:p w14:paraId="431488BA" w14:textId="54C62BF6" w:rsidR="005F58E2" w:rsidRPr="005F58E2" w:rsidRDefault="005F58E2" w:rsidP="005F58E2">
      <w:pPr>
        <w:pStyle w:val="paragraph"/>
        <w:spacing w:before="0" w:beforeAutospacing="0" w:after="0" w:afterAutospacing="0"/>
        <w:textAlignment w:val="baseline"/>
        <w:rPr>
          <w:rFonts w:ascii="Open Sans Light" w:hAnsi="Open Sans Light" w:cs="Open Sans Light"/>
          <w:sz w:val="22"/>
          <w:szCs w:val="22"/>
        </w:rPr>
      </w:pPr>
      <w:r w:rsidRPr="005F58E2">
        <w:rPr>
          <w:rStyle w:val="normaltextrun"/>
          <w:rFonts w:ascii="Open Sans Light" w:hAnsi="Open Sans Light" w:cs="Open Sans Light"/>
          <w:sz w:val="22"/>
          <w:szCs w:val="22"/>
        </w:rPr>
        <w:lastRenderedPageBreak/>
        <w:t>To learn more about Envision or the partnership between FEMCIC and ISI, please contact</w:t>
      </w:r>
      <w:r w:rsidRPr="005F58E2">
        <w:rPr>
          <w:rStyle w:val="scxw104130873"/>
          <w:rFonts w:ascii="Open Sans Light" w:hAnsi="Open Sans Light" w:cs="Open Sans Light"/>
          <w:sz w:val="22"/>
          <w:szCs w:val="22"/>
        </w:rPr>
        <w:t> </w:t>
      </w:r>
      <w:r w:rsidRPr="005F58E2">
        <w:rPr>
          <w:rFonts w:ascii="Open Sans Light" w:hAnsi="Open Sans Light" w:cs="Open Sans Light"/>
          <w:sz w:val="22"/>
          <w:szCs w:val="22"/>
        </w:rPr>
        <w:br/>
      </w:r>
      <w:proofErr w:type="spellStart"/>
      <w:r w:rsidRPr="005F58E2">
        <w:rPr>
          <w:rStyle w:val="normaltextrun"/>
          <w:rFonts w:ascii="Open Sans Light" w:hAnsi="Open Sans Light" w:cs="Open Sans Light"/>
          <w:sz w:val="22"/>
          <w:szCs w:val="22"/>
        </w:rPr>
        <w:t>Dyan</w:t>
      </w:r>
      <w:proofErr w:type="spellEnd"/>
      <w:r w:rsidRPr="005F58E2">
        <w:rPr>
          <w:rStyle w:val="normaltextrun"/>
          <w:rFonts w:ascii="Open Sans Light" w:hAnsi="Open Sans Light" w:cs="Open Sans Light"/>
          <w:sz w:val="22"/>
          <w:szCs w:val="22"/>
        </w:rPr>
        <w:t xml:space="preserve"> Lee, ISI's director of Marketing and Communications, at </w:t>
      </w:r>
      <w:hyperlink r:id="rId6" w:history="1">
        <w:r w:rsidRPr="005F58E2">
          <w:rPr>
            <w:rStyle w:val="Hyperlink"/>
            <w:rFonts w:ascii="Open Sans Light" w:hAnsi="Open Sans Light" w:cs="Open Sans Light"/>
            <w:sz w:val="22"/>
            <w:szCs w:val="22"/>
          </w:rPr>
          <w:t>lee@sustainableinfrastructure.org</w:t>
        </w:r>
      </w:hyperlink>
      <w:r w:rsidRPr="005F58E2">
        <w:rPr>
          <w:rStyle w:val="normaltextrun"/>
          <w:rFonts w:ascii="Open Sans Light" w:hAnsi="Open Sans Light" w:cs="Open Sans Light"/>
          <w:sz w:val="22"/>
          <w:szCs w:val="22"/>
        </w:rPr>
        <w:t>. </w:t>
      </w:r>
      <w:r w:rsidRPr="005F58E2">
        <w:rPr>
          <w:rStyle w:val="eop"/>
          <w:rFonts w:ascii="Open Sans Light" w:hAnsi="Open Sans Light" w:cs="Open Sans Light"/>
          <w:sz w:val="22"/>
          <w:szCs w:val="22"/>
        </w:rPr>
        <w:t> </w:t>
      </w:r>
    </w:p>
    <w:p w14:paraId="2D247F37" w14:textId="45376AA6" w:rsidR="44BE4CBB" w:rsidRPr="005F58E2" w:rsidRDefault="44BE4CBB" w:rsidP="290C9CEA">
      <w:pPr>
        <w:rPr>
          <w:rFonts w:ascii="Open Sans Light" w:eastAsia="Open Sans" w:hAnsi="Open Sans Light" w:cs="Open Sans Light"/>
          <w:color w:val="0D0D14"/>
        </w:rPr>
      </w:pPr>
    </w:p>
    <w:p w14:paraId="773F3FC2" w14:textId="4C36F657" w:rsidR="008318A0" w:rsidRDefault="008318A0" w:rsidP="290C9CEA">
      <w:pPr>
        <w:rPr>
          <w:rFonts w:ascii="Open Sans" w:eastAsia="Open Sans" w:hAnsi="Open Sans" w:cs="Open Sans"/>
          <w:color w:val="0D0D14"/>
          <w:sz w:val="24"/>
          <w:szCs w:val="24"/>
        </w:rPr>
      </w:pPr>
    </w:p>
    <w:sectPr w:rsidR="008318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6D20" w14:textId="77777777" w:rsidR="007D7E68" w:rsidRDefault="007D7E68" w:rsidP="00B454D6">
      <w:pPr>
        <w:spacing w:after="0" w:line="240" w:lineRule="auto"/>
      </w:pPr>
      <w:r>
        <w:separator/>
      </w:r>
    </w:p>
  </w:endnote>
  <w:endnote w:type="continuationSeparator" w:id="0">
    <w:p w14:paraId="7526E173" w14:textId="77777777" w:rsidR="007D7E68" w:rsidRDefault="007D7E68" w:rsidP="00B4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Light">
    <w:altName w:val="Calibr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2CB4F" w14:textId="77777777" w:rsidR="007D7E68" w:rsidRDefault="007D7E68" w:rsidP="00B454D6">
      <w:pPr>
        <w:spacing w:after="0" w:line="240" w:lineRule="auto"/>
      </w:pPr>
      <w:r>
        <w:separator/>
      </w:r>
    </w:p>
  </w:footnote>
  <w:footnote w:type="continuationSeparator" w:id="0">
    <w:p w14:paraId="43DD5A90" w14:textId="77777777" w:rsidR="007D7E68" w:rsidRDefault="007D7E68" w:rsidP="00B4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875B" w14:textId="77777777" w:rsidR="008318A0" w:rsidRDefault="008318A0" w:rsidP="008318A0">
    <w:r>
      <w:rPr>
        <w:noProof/>
        <w:lang w:val="es-ES" w:eastAsia="es-ES"/>
      </w:rPr>
      <w:drawing>
        <wp:inline distT="0" distB="0" distL="0" distR="0" wp14:anchorId="7DEE8845" wp14:editId="42EEB394">
          <wp:extent cx="1476375" cy="593626"/>
          <wp:effectExtent l="0" t="0" r="0" b="0"/>
          <wp:docPr id="1" name="Picture 9164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593626"/>
                  </a:xfrm>
                  <a:prstGeom prst="rect">
                    <a:avLst/>
                  </a:prstGeom>
                </pic:spPr>
              </pic:pic>
            </a:graphicData>
          </a:graphic>
        </wp:inline>
      </w:drawing>
    </w:r>
    <w:r>
      <w:t xml:space="preserve">                                                                                                     </w:t>
    </w:r>
    <w:r>
      <w:rPr>
        <w:noProof/>
        <w:lang w:val="es-ES" w:eastAsia="es-ES"/>
      </w:rPr>
      <w:drawing>
        <wp:inline distT="0" distB="0" distL="0" distR="0" wp14:anchorId="5A6C1FFD" wp14:editId="011403FB">
          <wp:extent cx="1228725" cy="8001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077" cy="800329"/>
                  </a:xfrm>
                  <a:prstGeom prst="rect">
                    <a:avLst/>
                  </a:prstGeom>
                  <a:noFill/>
                  <a:ln>
                    <a:noFill/>
                  </a:ln>
                </pic:spPr>
              </pic:pic>
            </a:graphicData>
          </a:graphic>
        </wp:inline>
      </w:drawing>
    </w:r>
  </w:p>
  <w:p w14:paraId="0C003842" w14:textId="77777777" w:rsidR="008318A0" w:rsidRDefault="00831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E6F59C"/>
    <w:rsid w:val="0003122F"/>
    <w:rsid w:val="000606E6"/>
    <w:rsid w:val="00082D48"/>
    <w:rsid w:val="000A1BF7"/>
    <w:rsid w:val="000F63B7"/>
    <w:rsid w:val="00110440"/>
    <w:rsid w:val="0012153F"/>
    <w:rsid w:val="00122770"/>
    <w:rsid w:val="00130910"/>
    <w:rsid w:val="00144717"/>
    <w:rsid w:val="001DE15C"/>
    <w:rsid w:val="001E75D7"/>
    <w:rsid w:val="002135F8"/>
    <w:rsid w:val="0023160F"/>
    <w:rsid w:val="002926CA"/>
    <w:rsid w:val="002B5990"/>
    <w:rsid w:val="002F5258"/>
    <w:rsid w:val="00326371"/>
    <w:rsid w:val="00347AC6"/>
    <w:rsid w:val="0035544F"/>
    <w:rsid w:val="00355EED"/>
    <w:rsid w:val="00357B97"/>
    <w:rsid w:val="003670CE"/>
    <w:rsid w:val="003B7C19"/>
    <w:rsid w:val="00426912"/>
    <w:rsid w:val="00462CC5"/>
    <w:rsid w:val="004933DA"/>
    <w:rsid w:val="004C42A1"/>
    <w:rsid w:val="00525D0F"/>
    <w:rsid w:val="005F58E2"/>
    <w:rsid w:val="005F770B"/>
    <w:rsid w:val="00626291"/>
    <w:rsid w:val="00681DAE"/>
    <w:rsid w:val="006C71EF"/>
    <w:rsid w:val="006F0ECA"/>
    <w:rsid w:val="00724511"/>
    <w:rsid w:val="007D7E68"/>
    <w:rsid w:val="008318A0"/>
    <w:rsid w:val="00880ECA"/>
    <w:rsid w:val="00890F19"/>
    <w:rsid w:val="00894156"/>
    <w:rsid w:val="008A7035"/>
    <w:rsid w:val="008B0D1E"/>
    <w:rsid w:val="00955C40"/>
    <w:rsid w:val="009632C6"/>
    <w:rsid w:val="009A7A5E"/>
    <w:rsid w:val="009F5934"/>
    <w:rsid w:val="00A47FAA"/>
    <w:rsid w:val="00AB47B2"/>
    <w:rsid w:val="00B454D6"/>
    <w:rsid w:val="00BC21F1"/>
    <w:rsid w:val="00BDF7A7"/>
    <w:rsid w:val="00BE3A2B"/>
    <w:rsid w:val="00BF396F"/>
    <w:rsid w:val="00C64051"/>
    <w:rsid w:val="00C748FE"/>
    <w:rsid w:val="00C7551A"/>
    <w:rsid w:val="00C96D1C"/>
    <w:rsid w:val="00D05F6D"/>
    <w:rsid w:val="00D0CCB7"/>
    <w:rsid w:val="00D60769"/>
    <w:rsid w:val="00D81E30"/>
    <w:rsid w:val="00D8768E"/>
    <w:rsid w:val="00DE2F31"/>
    <w:rsid w:val="00DE3981"/>
    <w:rsid w:val="00DF4E12"/>
    <w:rsid w:val="00E507D5"/>
    <w:rsid w:val="00E51E26"/>
    <w:rsid w:val="00EA922E"/>
    <w:rsid w:val="00EB0299"/>
    <w:rsid w:val="00EB78B4"/>
    <w:rsid w:val="00ED6643"/>
    <w:rsid w:val="00F83C5E"/>
    <w:rsid w:val="00F95720"/>
    <w:rsid w:val="00FB4E93"/>
    <w:rsid w:val="0123277F"/>
    <w:rsid w:val="0179381E"/>
    <w:rsid w:val="023122D4"/>
    <w:rsid w:val="0261A2E9"/>
    <w:rsid w:val="02A13089"/>
    <w:rsid w:val="02B91549"/>
    <w:rsid w:val="02D7BA9C"/>
    <w:rsid w:val="0312B9A5"/>
    <w:rsid w:val="03190BFA"/>
    <w:rsid w:val="033CC9FB"/>
    <w:rsid w:val="033EF54C"/>
    <w:rsid w:val="0367BCC5"/>
    <w:rsid w:val="037059BD"/>
    <w:rsid w:val="037704C9"/>
    <w:rsid w:val="03941A08"/>
    <w:rsid w:val="03C62876"/>
    <w:rsid w:val="03D1D12C"/>
    <w:rsid w:val="03E9881A"/>
    <w:rsid w:val="044B694B"/>
    <w:rsid w:val="0499E21A"/>
    <w:rsid w:val="04EBA939"/>
    <w:rsid w:val="04F3EA97"/>
    <w:rsid w:val="050F1CB7"/>
    <w:rsid w:val="05258482"/>
    <w:rsid w:val="0529DC51"/>
    <w:rsid w:val="05319BDB"/>
    <w:rsid w:val="05345124"/>
    <w:rsid w:val="05652260"/>
    <w:rsid w:val="05B8434B"/>
    <w:rsid w:val="05CD7FA7"/>
    <w:rsid w:val="05D3D61F"/>
    <w:rsid w:val="05E7ABDD"/>
    <w:rsid w:val="0631B16E"/>
    <w:rsid w:val="06529302"/>
    <w:rsid w:val="067395DC"/>
    <w:rsid w:val="06CEAD10"/>
    <w:rsid w:val="07081CA1"/>
    <w:rsid w:val="071A64EF"/>
    <w:rsid w:val="07480CAE"/>
    <w:rsid w:val="074F5AD4"/>
    <w:rsid w:val="077B9AC1"/>
    <w:rsid w:val="0838C823"/>
    <w:rsid w:val="0840161F"/>
    <w:rsid w:val="0853C47A"/>
    <w:rsid w:val="085F7504"/>
    <w:rsid w:val="08B118C8"/>
    <w:rsid w:val="09336644"/>
    <w:rsid w:val="0996E749"/>
    <w:rsid w:val="09AB90AD"/>
    <w:rsid w:val="09C0356F"/>
    <w:rsid w:val="09C9381F"/>
    <w:rsid w:val="09C9B5F9"/>
    <w:rsid w:val="09E7A83F"/>
    <w:rsid w:val="0A439234"/>
    <w:rsid w:val="0AAA93F0"/>
    <w:rsid w:val="0AAC5165"/>
    <w:rsid w:val="0AE47420"/>
    <w:rsid w:val="0AF4894E"/>
    <w:rsid w:val="0B097B59"/>
    <w:rsid w:val="0B5D809C"/>
    <w:rsid w:val="0B7E2FB0"/>
    <w:rsid w:val="0B86FBAB"/>
    <w:rsid w:val="0C47C0DC"/>
    <w:rsid w:val="0C6684D2"/>
    <w:rsid w:val="0C794100"/>
    <w:rsid w:val="0C7CE0A6"/>
    <w:rsid w:val="0C83C8D4"/>
    <w:rsid w:val="0C92871D"/>
    <w:rsid w:val="0CCA9CF0"/>
    <w:rsid w:val="0D204436"/>
    <w:rsid w:val="0D583302"/>
    <w:rsid w:val="0D7E4994"/>
    <w:rsid w:val="0D9220EA"/>
    <w:rsid w:val="0DAB6C33"/>
    <w:rsid w:val="0DD65CEA"/>
    <w:rsid w:val="0DE32C73"/>
    <w:rsid w:val="0E001C06"/>
    <w:rsid w:val="0E2F01C0"/>
    <w:rsid w:val="0E53D562"/>
    <w:rsid w:val="0E5E26C8"/>
    <w:rsid w:val="0E6FF41D"/>
    <w:rsid w:val="0E99DA6A"/>
    <w:rsid w:val="0EC9EAD5"/>
    <w:rsid w:val="0F6EE37E"/>
    <w:rsid w:val="0F8256CC"/>
    <w:rsid w:val="0FBB42A1"/>
    <w:rsid w:val="0FD809D1"/>
    <w:rsid w:val="106B9BF7"/>
    <w:rsid w:val="1089AB07"/>
    <w:rsid w:val="10AB9A50"/>
    <w:rsid w:val="10B1A657"/>
    <w:rsid w:val="10C4C12E"/>
    <w:rsid w:val="10E19690"/>
    <w:rsid w:val="10F882F5"/>
    <w:rsid w:val="10FEC7FF"/>
    <w:rsid w:val="1110D4BB"/>
    <w:rsid w:val="111ACC5F"/>
    <w:rsid w:val="11538BCF"/>
    <w:rsid w:val="1161962D"/>
    <w:rsid w:val="11706523"/>
    <w:rsid w:val="1189C93B"/>
    <w:rsid w:val="11ABEFD5"/>
    <w:rsid w:val="11BAFFC7"/>
    <w:rsid w:val="11F652D7"/>
    <w:rsid w:val="1235BA20"/>
    <w:rsid w:val="1288F714"/>
    <w:rsid w:val="12F96DB9"/>
    <w:rsid w:val="1317DC9A"/>
    <w:rsid w:val="13223522"/>
    <w:rsid w:val="1323541D"/>
    <w:rsid w:val="13A611D8"/>
    <w:rsid w:val="13AC82B9"/>
    <w:rsid w:val="1425C4A7"/>
    <w:rsid w:val="144796AC"/>
    <w:rsid w:val="145F71F4"/>
    <w:rsid w:val="146F8566"/>
    <w:rsid w:val="146FBB5A"/>
    <w:rsid w:val="1474354C"/>
    <w:rsid w:val="148CE3E3"/>
    <w:rsid w:val="149FD8EE"/>
    <w:rsid w:val="14A99561"/>
    <w:rsid w:val="14E3A508"/>
    <w:rsid w:val="151573B0"/>
    <w:rsid w:val="151B3C98"/>
    <w:rsid w:val="156A21FF"/>
    <w:rsid w:val="15CC5DFB"/>
    <w:rsid w:val="1636258C"/>
    <w:rsid w:val="169774B8"/>
    <w:rsid w:val="16AC2FA2"/>
    <w:rsid w:val="16C2C6A9"/>
    <w:rsid w:val="16C6A347"/>
    <w:rsid w:val="16F0944D"/>
    <w:rsid w:val="16F81BE4"/>
    <w:rsid w:val="170C46DE"/>
    <w:rsid w:val="171581B3"/>
    <w:rsid w:val="17438494"/>
    <w:rsid w:val="1762D61A"/>
    <w:rsid w:val="17868100"/>
    <w:rsid w:val="179131F6"/>
    <w:rsid w:val="18C11763"/>
    <w:rsid w:val="18D07B31"/>
    <w:rsid w:val="1939CA6A"/>
    <w:rsid w:val="196FAD93"/>
    <w:rsid w:val="19A29AFF"/>
    <w:rsid w:val="19B2029F"/>
    <w:rsid w:val="19BD6979"/>
    <w:rsid w:val="19C1EE93"/>
    <w:rsid w:val="19DE50DD"/>
    <w:rsid w:val="19F65683"/>
    <w:rsid w:val="1A008CA7"/>
    <w:rsid w:val="1A6DE7F8"/>
    <w:rsid w:val="1A82B888"/>
    <w:rsid w:val="1AA2C3E0"/>
    <w:rsid w:val="1AEED8A8"/>
    <w:rsid w:val="1B1480C7"/>
    <w:rsid w:val="1B3A1DEE"/>
    <w:rsid w:val="1B4F9708"/>
    <w:rsid w:val="1B59E1C6"/>
    <w:rsid w:val="1B70E5D2"/>
    <w:rsid w:val="1B8D89FF"/>
    <w:rsid w:val="1B910763"/>
    <w:rsid w:val="1BC64281"/>
    <w:rsid w:val="1BD6321C"/>
    <w:rsid w:val="1C333CD0"/>
    <w:rsid w:val="1C39F06E"/>
    <w:rsid w:val="1C631132"/>
    <w:rsid w:val="1C7BE6FE"/>
    <w:rsid w:val="1CD60E6B"/>
    <w:rsid w:val="1CF9394C"/>
    <w:rsid w:val="1D3F2820"/>
    <w:rsid w:val="1D5EE52C"/>
    <w:rsid w:val="1D799606"/>
    <w:rsid w:val="1D861EDF"/>
    <w:rsid w:val="1D8820B0"/>
    <w:rsid w:val="1D951E8E"/>
    <w:rsid w:val="1DF57BC5"/>
    <w:rsid w:val="1EA30856"/>
    <w:rsid w:val="1EBEC522"/>
    <w:rsid w:val="1ECA04C8"/>
    <w:rsid w:val="1F517832"/>
    <w:rsid w:val="1F6294AC"/>
    <w:rsid w:val="1FAE8225"/>
    <w:rsid w:val="2083E26E"/>
    <w:rsid w:val="20940C97"/>
    <w:rsid w:val="20A2485C"/>
    <w:rsid w:val="20B13668"/>
    <w:rsid w:val="20C17A36"/>
    <w:rsid w:val="20D8BD8E"/>
    <w:rsid w:val="20E0407C"/>
    <w:rsid w:val="21053AC5"/>
    <w:rsid w:val="211B8FAF"/>
    <w:rsid w:val="2121EC65"/>
    <w:rsid w:val="215CD3E5"/>
    <w:rsid w:val="2178E6E3"/>
    <w:rsid w:val="21B03845"/>
    <w:rsid w:val="22912F0F"/>
    <w:rsid w:val="229D8E63"/>
    <w:rsid w:val="22FCCAA0"/>
    <w:rsid w:val="231227FD"/>
    <w:rsid w:val="231F5D34"/>
    <w:rsid w:val="232DF5CC"/>
    <w:rsid w:val="233F954A"/>
    <w:rsid w:val="23438245"/>
    <w:rsid w:val="23478D3C"/>
    <w:rsid w:val="2386CDDE"/>
    <w:rsid w:val="23CDF440"/>
    <w:rsid w:val="23D090A4"/>
    <w:rsid w:val="24267E1C"/>
    <w:rsid w:val="245F4411"/>
    <w:rsid w:val="247B5CA3"/>
    <w:rsid w:val="24A38646"/>
    <w:rsid w:val="24B483B4"/>
    <w:rsid w:val="24BC2C5B"/>
    <w:rsid w:val="24DBCB64"/>
    <w:rsid w:val="250AEFAF"/>
    <w:rsid w:val="2532BBFA"/>
    <w:rsid w:val="25430622"/>
    <w:rsid w:val="255E8599"/>
    <w:rsid w:val="2595F986"/>
    <w:rsid w:val="267805CC"/>
    <w:rsid w:val="26C11C1F"/>
    <w:rsid w:val="26C38A3D"/>
    <w:rsid w:val="26C597CF"/>
    <w:rsid w:val="26F091DE"/>
    <w:rsid w:val="2705C209"/>
    <w:rsid w:val="272EA29B"/>
    <w:rsid w:val="27620F5A"/>
    <w:rsid w:val="2773011E"/>
    <w:rsid w:val="277CA0E3"/>
    <w:rsid w:val="2798EA37"/>
    <w:rsid w:val="27D03994"/>
    <w:rsid w:val="28AE56B1"/>
    <w:rsid w:val="28B0D503"/>
    <w:rsid w:val="28DC70EF"/>
    <w:rsid w:val="28F0F44B"/>
    <w:rsid w:val="290C9CEA"/>
    <w:rsid w:val="2934AF8A"/>
    <w:rsid w:val="2973E009"/>
    <w:rsid w:val="29C5C889"/>
    <w:rsid w:val="29EE790C"/>
    <w:rsid w:val="2A0EBA03"/>
    <w:rsid w:val="2A227501"/>
    <w:rsid w:val="2A477CCA"/>
    <w:rsid w:val="2A54293C"/>
    <w:rsid w:val="2A6C04F7"/>
    <w:rsid w:val="2ACEBDA0"/>
    <w:rsid w:val="2AD0881A"/>
    <w:rsid w:val="2ADAC2A9"/>
    <w:rsid w:val="2B0A8AE5"/>
    <w:rsid w:val="2B347A18"/>
    <w:rsid w:val="2B516096"/>
    <w:rsid w:val="2B627979"/>
    <w:rsid w:val="2B7FA6DB"/>
    <w:rsid w:val="2B9C5981"/>
    <w:rsid w:val="2BA26540"/>
    <w:rsid w:val="2BD30DF3"/>
    <w:rsid w:val="2BD874F9"/>
    <w:rsid w:val="2BED786A"/>
    <w:rsid w:val="2C106A10"/>
    <w:rsid w:val="2C11A006"/>
    <w:rsid w:val="2C36F489"/>
    <w:rsid w:val="2C44B4F7"/>
    <w:rsid w:val="2C539AF7"/>
    <w:rsid w:val="2C6523E0"/>
    <w:rsid w:val="2C6E45D6"/>
    <w:rsid w:val="2C7C55AD"/>
    <w:rsid w:val="2CC0A839"/>
    <w:rsid w:val="2CC1D1A4"/>
    <w:rsid w:val="2CC55A30"/>
    <w:rsid w:val="2D0539A9"/>
    <w:rsid w:val="2D085626"/>
    <w:rsid w:val="2D1F23CA"/>
    <w:rsid w:val="2D412D3A"/>
    <w:rsid w:val="2DA0BE86"/>
    <w:rsid w:val="2DA826A7"/>
    <w:rsid w:val="2E10D96D"/>
    <w:rsid w:val="2E3C60C7"/>
    <w:rsid w:val="2E47AC69"/>
    <w:rsid w:val="2E489717"/>
    <w:rsid w:val="2E822989"/>
    <w:rsid w:val="2E858E63"/>
    <w:rsid w:val="2E9242DB"/>
    <w:rsid w:val="2EC36C27"/>
    <w:rsid w:val="2EFE4CC1"/>
    <w:rsid w:val="2F073D69"/>
    <w:rsid w:val="2F155F51"/>
    <w:rsid w:val="2F1753CF"/>
    <w:rsid w:val="2F23D52D"/>
    <w:rsid w:val="2F5F4193"/>
    <w:rsid w:val="2F8F5824"/>
    <w:rsid w:val="2FA88E6B"/>
    <w:rsid w:val="2FB1B88A"/>
    <w:rsid w:val="2FE0419B"/>
    <w:rsid w:val="300D4222"/>
    <w:rsid w:val="303A0644"/>
    <w:rsid w:val="3043F459"/>
    <w:rsid w:val="307E1336"/>
    <w:rsid w:val="30BDE25A"/>
    <w:rsid w:val="30E19AF8"/>
    <w:rsid w:val="30F07A43"/>
    <w:rsid w:val="3121F6DC"/>
    <w:rsid w:val="312F37D8"/>
    <w:rsid w:val="313621F3"/>
    <w:rsid w:val="313E8939"/>
    <w:rsid w:val="314BA129"/>
    <w:rsid w:val="316AE6C5"/>
    <w:rsid w:val="318BC776"/>
    <w:rsid w:val="31A56628"/>
    <w:rsid w:val="31DA692E"/>
    <w:rsid w:val="321D2659"/>
    <w:rsid w:val="32277C6E"/>
    <w:rsid w:val="322B5023"/>
    <w:rsid w:val="324044FD"/>
    <w:rsid w:val="326F619F"/>
    <w:rsid w:val="32A3F6FE"/>
    <w:rsid w:val="32B77BC5"/>
    <w:rsid w:val="331F31D7"/>
    <w:rsid w:val="33257482"/>
    <w:rsid w:val="33731B3A"/>
    <w:rsid w:val="338C84B0"/>
    <w:rsid w:val="33EC1B2F"/>
    <w:rsid w:val="3403EDA0"/>
    <w:rsid w:val="3430ADB9"/>
    <w:rsid w:val="34D435B8"/>
    <w:rsid w:val="34F69F15"/>
    <w:rsid w:val="3501AB87"/>
    <w:rsid w:val="3598DD56"/>
    <w:rsid w:val="35995874"/>
    <w:rsid w:val="35D7C49E"/>
    <w:rsid w:val="35DC1513"/>
    <w:rsid w:val="3621DAFF"/>
    <w:rsid w:val="36617C00"/>
    <w:rsid w:val="36988944"/>
    <w:rsid w:val="369FAC60"/>
    <w:rsid w:val="36BCFF88"/>
    <w:rsid w:val="36DD62FE"/>
    <w:rsid w:val="36E1177A"/>
    <w:rsid w:val="36E158BF"/>
    <w:rsid w:val="36E6F59C"/>
    <w:rsid w:val="36E91996"/>
    <w:rsid w:val="3715EEC5"/>
    <w:rsid w:val="372138FB"/>
    <w:rsid w:val="37510D49"/>
    <w:rsid w:val="377C6E9D"/>
    <w:rsid w:val="37803C55"/>
    <w:rsid w:val="378AA7AB"/>
    <w:rsid w:val="378F3234"/>
    <w:rsid w:val="37D169B1"/>
    <w:rsid w:val="38003254"/>
    <w:rsid w:val="381612A0"/>
    <w:rsid w:val="3837B8B2"/>
    <w:rsid w:val="383BB309"/>
    <w:rsid w:val="38672E59"/>
    <w:rsid w:val="38850849"/>
    <w:rsid w:val="388AEA88"/>
    <w:rsid w:val="38ACDC31"/>
    <w:rsid w:val="38C8D9CE"/>
    <w:rsid w:val="38C98575"/>
    <w:rsid w:val="38CCAB99"/>
    <w:rsid w:val="38DC24CD"/>
    <w:rsid w:val="38DF73D2"/>
    <w:rsid w:val="38F086C1"/>
    <w:rsid w:val="39126556"/>
    <w:rsid w:val="392B3237"/>
    <w:rsid w:val="39331EB0"/>
    <w:rsid w:val="3952E981"/>
    <w:rsid w:val="39D0B8F9"/>
    <w:rsid w:val="3A0DD76B"/>
    <w:rsid w:val="3A0F4B29"/>
    <w:rsid w:val="3A1B2B44"/>
    <w:rsid w:val="3A2DBE5A"/>
    <w:rsid w:val="3A913650"/>
    <w:rsid w:val="3AA5EDEC"/>
    <w:rsid w:val="3AC94FB4"/>
    <w:rsid w:val="3AE2B470"/>
    <w:rsid w:val="3B17BE36"/>
    <w:rsid w:val="3B3597A5"/>
    <w:rsid w:val="3B50116F"/>
    <w:rsid w:val="3B5CAE2B"/>
    <w:rsid w:val="3B7F3A1D"/>
    <w:rsid w:val="3B82DCEF"/>
    <w:rsid w:val="3BA0AD14"/>
    <w:rsid w:val="3BB59C63"/>
    <w:rsid w:val="3C13EC49"/>
    <w:rsid w:val="3C225503"/>
    <w:rsid w:val="3C484B43"/>
    <w:rsid w:val="3C5466FB"/>
    <w:rsid w:val="3C547396"/>
    <w:rsid w:val="3C859FCD"/>
    <w:rsid w:val="3C8DF578"/>
    <w:rsid w:val="3CC0286E"/>
    <w:rsid w:val="3CEB302D"/>
    <w:rsid w:val="3D0E6311"/>
    <w:rsid w:val="3D784E48"/>
    <w:rsid w:val="3D93EE2E"/>
    <w:rsid w:val="3D9F0638"/>
    <w:rsid w:val="3DA7E613"/>
    <w:rsid w:val="3DAA2FE2"/>
    <w:rsid w:val="3DEF000C"/>
    <w:rsid w:val="3DF91FB9"/>
    <w:rsid w:val="3E29DD52"/>
    <w:rsid w:val="3E2C5ED6"/>
    <w:rsid w:val="3E7D194A"/>
    <w:rsid w:val="3E8174D1"/>
    <w:rsid w:val="3E85A147"/>
    <w:rsid w:val="3E95F312"/>
    <w:rsid w:val="3E97A9F1"/>
    <w:rsid w:val="3EA3EB0C"/>
    <w:rsid w:val="3ECF5999"/>
    <w:rsid w:val="3ED034F5"/>
    <w:rsid w:val="3ED665BE"/>
    <w:rsid w:val="3EF266BF"/>
    <w:rsid w:val="3F293361"/>
    <w:rsid w:val="402E47CF"/>
    <w:rsid w:val="4070BAEC"/>
    <w:rsid w:val="40745783"/>
    <w:rsid w:val="40AE6614"/>
    <w:rsid w:val="413478C1"/>
    <w:rsid w:val="413701C5"/>
    <w:rsid w:val="417B6ED1"/>
    <w:rsid w:val="41B93CE7"/>
    <w:rsid w:val="41D484ED"/>
    <w:rsid w:val="42351A47"/>
    <w:rsid w:val="4269202C"/>
    <w:rsid w:val="426D3000"/>
    <w:rsid w:val="426EE845"/>
    <w:rsid w:val="428BD2AA"/>
    <w:rsid w:val="4360C9A8"/>
    <w:rsid w:val="439BD821"/>
    <w:rsid w:val="44573DAE"/>
    <w:rsid w:val="445A8AFD"/>
    <w:rsid w:val="445C9FE1"/>
    <w:rsid w:val="44A727C8"/>
    <w:rsid w:val="44AEF119"/>
    <w:rsid w:val="44B19657"/>
    <w:rsid w:val="44BE4CBB"/>
    <w:rsid w:val="458F8E35"/>
    <w:rsid w:val="45B13ED6"/>
    <w:rsid w:val="45B78B8D"/>
    <w:rsid w:val="45B799A5"/>
    <w:rsid w:val="45DBDB6A"/>
    <w:rsid w:val="45EC2D99"/>
    <w:rsid w:val="45EEA232"/>
    <w:rsid w:val="461D1512"/>
    <w:rsid w:val="462A6F6C"/>
    <w:rsid w:val="46373324"/>
    <w:rsid w:val="464B052E"/>
    <w:rsid w:val="466D6FD7"/>
    <w:rsid w:val="46939018"/>
    <w:rsid w:val="46A770E9"/>
    <w:rsid w:val="46F467C1"/>
    <w:rsid w:val="470AA919"/>
    <w:rsid w:val="47561F45"/>
    <w:rsid w:val="4799973E"/>
    <w:rsid w:val="479F41EF"/>
    <w:rsid w:val="47AF64CC"/>
    <w:rsid w:val="47E02742"/>
    <w:rsid w:val="47FA40E7"/>
    <w:rsid w:val="4822F7FB"/>
    <w:rsid w:val="48298668"/>
    <w:rsid w:val="48DFFAC9"/>
    <w:rsid w:val="4941702B"/>
    <w:rsid w:val="4960BB1E"/>
    <w:rsid w:val="497A4CE5"/>
    <w:rsid w:val="497A8DAF"/>
    <w:rsid w:val="49B17570"/>
    <w:rsid w:val="49BFBA39"/>
    <w:rsid w:val="49D0CEC8"/>
    <w:rsid w:val="49D33E84"/>
    <w:rsid w:val="49EBD7EC"/>
    <w:rsid w:val="4A45AEC0"/>
    <w:rsid w:val="4A6C5A7A"/>
    <w:rsid w:val="4AF3148C"/>
    <w:rsid w:val="4B0B95AB"/>
    <w:rsid w:val="4B153AE5"/>
    <w:rsid w:val="4B217BB3"/>
    <w:rsid w:val="4B3DFD14"/>
    <w:rsid w:val="4B76A42F"/>
    <w:rsid w:val="4BBF230B"/>
    <w:rsid w:val="4BF2B486"/>
    <w:rsid w:val="4BF4F532"/>
    <w:rsid w:val="4C42A95F"/>
    <w:rsid w:val="4C4DB583"/>
    <w:rsid w:val="4C8569E7"/>
    <w:rsid w:val="4CC9CEC9"/>
    <w:rsid w:val="4CF0847E"/>
    <w:rsid w:val="4D03996A"/>
    <w:rsid w:val="4D066721"/>
    <w:rsid w:val="4D4A2ED2"/>
    <w:rsid w:val="4D7BE696"/>
    <w:rsid w:val="4E526950"/>
    <w:rsid w:val="4EB4F018"/>
    <w:rsid w:val="4EF104FA"/>
    <w:rsid w:val="4F5082DB"/>
    <w:rsid w:val="4F5CB843"/>
    <w:rsid w:val="4F6E02EE"/>
    <w:rsid w:val="4F74FC33"/>
    <w:rsid w:val="4F8AAF80"/>
    <w:rsid w:val="4FC41408"/>
    <w:rsid w:val="4FE0EE7F"/>
    <w:rsid w:val="4FFE7DF4"/>
    <w:rsid w:val="500C4433"/>
    <w:rsid w:val="50205792"/>
    <w:rsid w:val="50528E0A"/>
    <w:rsid w:val="50818B2D"/>
    <w:rsid w:val="50CB4833"/>
    <w:rsid w:val="50D3C249"/>
    <w:rsid w:val="50D88DBE"/>
    <w:rsid w:val="50E19F4C"/>
    <w:rsid w:val="50F2A143"/>
    <w:rsid w:val="50F34E13"/>
    <w:rsid w:val="51028020"/>
    <w:rsid w:val="510D127F"/>
    <w:rsid w:val="513EEC27"/>
    <w:rsid w:val="514CCE3A"/>
    <w:rsid w:val="51A6930B"/>
    <w:rsid w:val="51AD35F1"/>
    <w:rsid w:val="51C0F265"/>
    <w:rsid w:val="51C184A0"/>
    <w:rsid w:val="51CF0F7E"/>
    <w:rsid w:val="51EA0A3E"/>
    <w:rsid w:val="52028A2E"/>
    <w:rsid w:val="52083526"/>
    <w:rsid w:val="522C4457"/>
    <w:rsid w:val="524B73ED"/>
    <w:rsid w:val="52A728A9"/>
    <w:rsid w:val="52F85731"/>
    <w:rsid w:val="53493A9A"/>
    <w:rsid w:val="53615AA1"/>
    <w:rsid w:val="53B6C839"/>
    <w:rsid w:val="53EA3189"/>
    <w:rsid w:val="54322D72"/>
    <w:rsid w:val="54546CBD"/>
    <w:rsid w:val="549BEC5C"/>
    <w:rsid w:val="5512427E"/>
    <w:rsid w:val="5536A9EF"/>
    <w:rsid w:val="5564E3F3"/>
    <w:rsid w:val="557384A6"/>
    <w:rsid w:val="55CE1CC0"/>
    <w:rsid w:val="55E35841"/>
    <w:rsid w:val="565D7A84"/>
    <w:rsid w:val="5673AE5C"/>
    <w:rsid w:val="569C0152"/>
    <w:rsid w:val="56B78F53"/>
    <w:rsid w:val="56B86D31"/>
    <w:rsid w:val="5720A2F4"/>
    <w:rsid w:val="5735A742"/>
    <w:rsid w:val="5739DB9C"/>
    <w:rsid w:val="578BC295"/>
    <w:rsid w:val="57BBCBC8"/>
    <w:rsid w:val="57DB17A7"/>
    <w:rsid w:val="58665D1B"/>
    <w:rsid w:val="586E3FC5"/>
    <w:rsid w:val="58B5CF8B"/>
    <w:rsid w:val="58B9EDB0"/>
    <w:rsid w:val="58DEC7CF"/>
    <w:rsid w:val="58F4E1F7"/>
    <w:rsid w:val="5939A929"/>
    <w:rsid w:val="59418672"/>
    <w:rsid w:val="5948B371"/>
    <w:rsid w:val="59603B3F"/>
    <w:rsid w:val="59782E9F"/>
    <w:rsid w:val="59D15138"/>
    <w:rsid w:val="59F042CF"/>
    <w:rsid w:val="5A379912"/>
    <w:rsid w:val="5A415CAC"/>
    <w:rsid w:val="5A90E1C2"/>
    <w:rsid w:val="5A9BED87"/>
    <w:rsid w:val="5AB9A4EE"/>
    <w:rsid w:val="5B190938"/>
    <w:rsid w:val="5B36F5F6"/>
    <w:rsid w:val="5B4AC17F"/>
    <w:rsid w:val="5B4B492E"/>
    <w:rsid w:val="5B72983E"/>
    <w:rsid w:val="5B8140ED"/>
    <w:rsid w:val="5B857F1F"/>
    <w:rsid w:val="5BE7FF18"/>
    <w:rsid w:val="5C4130CE"/>
    <w:rsid w:val="5C4288B5"/>
    <w:rsid w:val="5C67E03E"/>
    <w:rsid w:val="5C7BA1B5"/>
    <w:rsid w:val="5C85CB90"/>
    <w:rsid w:val="5C979579"/>
    <w:rsid w:val="5C9E070B"/>
    <w:rsid w:val="5CEE7F4A"/>
    <w:rsid w:val="5CF9A0B1"/>
    <w:rsid w:val="5D0704B8"/>
    <w:rsid w:val="5D5972B1"/>
    <w:rsid w:val="5DADABFF"/>
    <w:rsid w:val="5DE3978C"/>
    <w:rsid w:val="5E5E61DD"/>
    <w:rsid w:val="5ED4D0E5"/>
    <w:rsid w:val="5EDA7C86"/>
    <w:rsid w:val="5EF8C56F"/>
    <w:rsid w:val="5F0C30DC"/>
    <w:rsid w:val="5F14AD98"/>
    <w:rsid w:val="5F153DBB"/>
    <w:rsid w:val="5F36CF02"/>
    <w:rsid w:val="5F493377"/>
    <w:rsid w:val="5F7CECB1"/>
    <w:rsid w:val="5F96560B"/>
    <w:rsid w:val="5FF8A6FA"/>
    <w:rsid w:val="6007D85F"/>
    <w:rsid w:val="603B1D34"/>
    <w:rsid w:val="604E0E3F"/>
    <w:rsid w:val="6091E1E8"/>
    <w:rsid w:val="609F1AC8"/>
    <w:rsid w:val="615E24F1"/>
    <w:rsid w:val="618235AC"/>
    <w:rsid w:val="61B5EC87"/>
    <w:rsid w:val="61B61D32"/>
    <w:rsid w:val="6231DCAD"/>
    <w:rsid w:val="6238D7BA"/>
    <w:rsid w:val="6239045E"/>
    <w:rsid w:val="6255CCCF"/>
    <w:rsid w:val="62760337"/>
    <w:rsid w:val="629F7524"/>
    <w:rsid w:val="62A6ED6E"/>
    <w:rsid w:val="630825A1"/>
    <w:rsid w:val="632CDBEB"/>
    <w:rsid w:val="63679B1B"/>
    <w:rsid w:val="63A58AB4"/>
    <w:rsid w:val="63AC4162"/>
    <w:rsid w:val="63ACC1C7"/>
    <w:rsid w:val="63C39469"/>
    <w:rsid w:val="63E8131B"/>
    <w:rsid w:val="64130758"/>
    <w:rsid w:val="64333486"/>
    <w:rsid w:val="6435A9F5"/>
    <w:rsid w:val="6454AA10"/>
    <w:rsid w:val="6473C5A8"/>
    <w:rsid w:val="649337E1"/>
    <w:rsid w:val="64F2D1DA"/>
    <w:rsid w:val="6561CE77"/>
    <w:rsid w:val="657416C1"/>
    <w:rsid w:val="6575F66A"/>
    <w:rsid w:val="659CE3F4"/>
    <w:rsid w:val="65BB9B0F"/>
    <w:rsid w:val="65C185FD"/>
    <w:rsid w:val="65CEF9DE"/>
    <w:rsid w:val="65DF33F0"/>
    <w:rsid w:val="65DF71B2"/>
    <w:rsid w:val="6611E2D1"/>
    <w:rsid w:val="661A6D6B"/>
    <w:rsid w:val="6647E4AD"/>
    <w:rsid w:val="66893016"/>
    <w:rsid w:val="668C17CF"/>
    <w:rsid w:val="66B9A85A"/>
    <w:rsid w:val="67251E7F"/>
    <w:rsid w:val="678694F7"/>
    <w:rsid w:val="6796C80E"/>
    <w:rsid w:val="67E0BB1E"/>
    <w:rsid w:val="681973CF"/>
    <w:rsid w:val="685C5F12"/>
    <w:rsid w:val="68A456FB"/>
    <w:rsid w:val="6909A91E"/>
    <w:rsid w:val="6911A02D"/>
    <w:rsid w:val="69324BD9"/>
    <w:rsid w:val="69354684"/>
    <w:rsid w:val="695535A5"/>
    <w:rsid w:val="696A3B0C"/>
    <w:rsid w:val="69728105"/>
    <w:rsid w:val="697E9F40"/>
    <w:rsid w:val="698FB572"/>
    <w:rsid w:val="69A48752"/>
    <w:rsid w:val="69D52A44"/>
    <w:rsid w:val="6A31719F"/>
    <w:rsid w:val="6A3F5E21"/>
    <w:rsid w:val="6A50DD85"/>
    <w:rsid w:val="6A730663"/>
    <w:rsid w:val="6AD93F20"/>
    <w:rsid w:val="6AF54F67"/>
    <w:rsid w:val="6AFCE659"/>
    <w:rsid w:val="6B838853"/>
    <w:rsid w:val="6B9774FB"/>
    <w:rsid w:val="6BA6107F"/>
    <w:rsid w:val="6BFDFBA4"/>
    <w:rsid w:val="6C07100A"/>
    <w:rsid w:val="6C1E41FC"/>
    <w:rsid w:val="6C5F19E5"/>
    <w:rsid w:val="6C76E983"/>
    <w:rsid w:val="6C846DF1"/>
    <w:rsid w:val="6C8773AB"/>
    <w:rsid w:val="6C8FED84"/>
    <w:rsid w:val="6CA1221B"/>
    <w:rsid w:val="6CB7BFF5"/>
    <w:rsid w:val="6CD7CA8F"/>
    <w:rsid w:val="6CE42B5E"/>
    <w:rsid w:val="6D06056C"/>
    <w:rsid w:val="6D5B8D1A"/>
    <w:rsid w:val="6D5D8BEA"/>
    <w:rsid w:val="6D644619"/>
    <w:rsid w:val="6DA31D23"/>
    <w:rsid w:val="6DB34F17"/>
    <w:rsid w:val="6DCAC74F"/>
    <w:rsid w:val="6DD0A2D4"/>
    <w:rsid w:val="6DE53B78"/>
    <w:rsid w:val="6E1D802D"/>
    <w:rsid w:val="6E3CCF37"/>
    <w:rsid w:val="6E4D5B60"/>
    <w:rsid w:val="6E62DBEA"/>
    <w:rsid w:val="6E723D56"/>
    <w:rsid w:val="6E815833"/>
    <w:rsid w:val="6EC9C8C0"/>
    <w:rsid w:val="6F18C37B"/>
    <w:rsid w:val="6F36BBAA"/>
    <w:rsid w:val="6F3C3D5B"/>
    <w:rsid w:val="701DDA68"/>
    <w:rsid w:val="70271676"/>
    <w:rsid w:val="7085E89B"/>
    <w:rsid w:val="70D139F6"/>
    <w:rsid w:val="70FFB0DA"/>
    <w:rsid w:val="712D5843"/>
    <w:rsid w:val="715D7EC1"/>
    <w:rsid w:val="71985097"/>
    <w:rsid w:val="71C0D4F3"/>
    <w:rsid w:val="71D134C9"/>
    <w:rsid w:val="71E49076"/>
    <w:rsid w:val="7219B86B"/>
    <w:rsid w:val="724B0B31"/>
    <w:rsid w:val="725D302F"/>
    <w:rsid w:val="72866E7D"/>
    <w:rsid w:val="72C5F5C5"/>
    <w:rsid w:val="72DA76D4"/>
    <w:rsid w:val="72FB9714"/>
    <w:rsid w:val="73359535"/>
    <w:rsid w:val="733DF1FA"/>
    <w:rsid w:val="73779711"/>
    <w:rsid w:val="739F2741"/>
    <w:rsid w:val="73C5CAA1"/>
    <w:rsid w:val="74037077"/>
    <w:rsid w:val="74090D89"/>
    <w:rsid w:val="7489CDAC"/>
    <w:rsid w:val="749E7DC3"/>
    <w:rsid w:val="75A1C7E0"/>
    <w:rsid w:val="75A57FFA"/>
    <w:rsid w:val="75E929F4"/>
    <w:rsid w:val="764B108C"/>
    <w:rsid w:val="76643D21"/>
    <w:rsid w:val="76C21E2C"/>
    <w:rsid w:val="76C7A313"/>
    <w:rsid w:val="76E9097F"/>
    <w:rsid w:val="76E9B285"/>
    <w:rsid w:val="76FD813F"/>
    <w:rsid w:val="76FF8034"/>
    <w:rsid w:val="7720B427"/>
    <w:rsid w:val="7793E4FC"/>
    <w:rsid w:val="77C08394"/>
    <w:rsid w:val="77FFA260"/>
    <w:rsid w:val="785F43B1"/>
    <w:rsid w:val="7865E4A6"/>
    <w:rsid w:val="78895E31"/>
    <w:rsid w:val="78E9863A"/>
    <w:rsid w:val="78EC8BB5"/>
    <w:rsid w:val="78F236DF"/>
    <w:rsid w:val="78F59B76"/>
    <w:rsid w:val="790A94F3"/>
    <w:rsid w:val="7913B26D"/>
    <w:rsid w:val="793C46BF"/>
    <w:rsid w:val="79440572"/>
    <w:rsid w:val="79B633D1"/>
    <w:rsid w:val="79DD0A4F"/>
    <w:rsid w:val="79E470D3"/>
    <w:rsid w:val="79EB0584"/>
    <w:rsid w:val="7A1D7093"/>
    <w:rsid w:val="7A2972F6"/>
    <w:rsid w:val="7A368B7C"/>
    <w:rsid w:val="7A4B0E2A"/>
    <w:rsid w:val="7A6CBAE6"/>
    <w:rsid w:val="7A722421"/>
    <w:rsid w:val="7A8A8603"/>
    <w:rsid w:val="7A9066CF"/>
    <w:rsid w:val="7A977DAF"/>
    <w:rsid w:val="7AA2038C"/>
    <w:rsid w:val="7AA7AECB"/>
    <w:rsid w:val="7AAC1602"/>
    <w:rsid w:val="7ACA2A49"/>
    <w:rsid w:val="7AE96FEA"/>
    <w:rsid w:val="7AEA10AD"/>
    <w:rsid w:val="7B642B8B"/>
    <w:rsid w:val="7B6C7555"/>
    <w:rsid w:val="7B778A60"/>
    <w:rsid w:val="7BB289B1"/>
    <w:rsid w:val="7BD8B7E3"/>
    <w:rsid w:val="7BF57A31"/>
    <w:rsid w:val="7C16F725"/>
    <w:rsid w:val="7C1A6DCA"/>
    <w:rsid w:val="7C26AC6E"/>
    <w:rsid w:val="7C31FAD4"/>
    <w:rsid w:val="7C5F86C8"/>
    <w:rsid w:val="7C6D5029"/>
    <w:rsid w:val="7C89E87B"/>
    <w:rsid w:val="7C8C9090"/>
    <w:rsid w:val="7CD981F4"/>
    <w:rsid w:val="7CEAD6C3"/>
    <w:rsid w:val="7CF108B6"/>
    <w:rsid w:val="7CFC7EE7"/>
    <w:rsid w:val="7CFDA9E8"/>
    <w:rsid w:val="7D1BC776"/>
    <w:rsid w:val="7D4D6FCD"/>
    <w:rsid w:val="7D6E556F"/>
    <w:rsid w:val="7DE29F33"/>
    <w:rsid w:val="7E74E884"/>
    <w:rsid w:val="7E76F1AE"/>
    <w:rsid w:val="7E9AB8FA"/>
    <w:rsid w:val="7EAC78AA"/>
    <w:rsid w:val="7EF2CF77"/>
    <w:rsid w:val="7EF717D6"/>
    <w:rsid w:val="7F31E6F4"/>
    <w:rsid w:val="7F647CF2"/>
    <w:rsid w:val="7FC975FD"/>
    <w:rsid w:val="7FFC9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6F59C"/>
  <w15:docId w15:val="{97CA6052-336A-49AA-98FB-81BF27C9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05F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F6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0910"/>
    <w:rPr>
      <w:sz w:val="16"/>
      <w:szCs w:val="16"/>
    </w:rPr>
  </w:style>
  <w:style w:type="paragraph" w:styleId="CommentText">
    <w:name w:val="annotation text"/>
    <w:basedOn w:val="Normal"/>
    <w:link w:val="CommentTextChar"/>
    <w:uiPriority w:val="99"/>
    <w:semiHidden/>
    <w:unhideWhenUsed/>
    <w:rsid w:val="00130910"/>
    <w:pPr>
      <w:spacing w:line="240" w:lineRule="auto"/>
    </w:pPr>
    <w:rPr>
      <w:sz w:val="20"/>
      <w:szCs w:val="20"/>
    </w:rPr>
  </w:style>
  <w:style w:type="character" w:customStyle="1" w:styleId="CommentTextChar">
    <w:name w:val="Comment Text Char"/>
    <w:basedOn w:val="DefaultParagraphFont"/>
    <w:link w:val="CommentText"/>
    <w:uiPriority w:val="99"/>
    <w:semiHidden/>
    <w:rsid w:val="00130910"/>
    <w:rPr>
      <w:sz w:val="20"/>
      <w:szCs w:val="20"/>
    </w:rPr>
  </w:style>
  <w:style w:type="paragraph" w:styleId="CommentSubject">
    <w:name w:val="annotation subject"/>
    <w:basedOn w:val="CommentText"/>
    <w:next w:val="CommentText"/>
    <w:link w:val="CommentSubjectChar"/>
    <w:uiPriority w:val="99"/>
    <w:semiHidden/>
    <w:unhideWhenUsed/>
    <w:rsid w:val="00130910"/>
    <w:rPr>
      <w:b/>
      <w:bCs/>
    </w:rPr>
  </w:style>
  <w:style w:type="character" w:customStyle="1" w:styleId="CommentSubjectChar">
    <w:name w:val="Comment Subject Char"/>
    <w:basedOn w:val="CommentTextChar"/>
    <w:link w:val="CommentSubject"/>
    <w:uiPriority w:val="99"/>
    <w:semiHidden/>
    <w:rsid w:val="00130910"/>
    <w:rPr>
      <w:b/>
      <w:bCs/>
      <w:sz w:val="20"/>
      <w:szCs w:val="20"/>
    </w:rPr>
  </w:style>
  <w:style w:type="paragraph" w:styleId="Revision">
    <w:name w:val="Revision"/>
    <w:hidden/>
    <w:uiPriority w:val="99"/>
    <w:semiHidden/>
    <w:rsid w:val="00130910"/>
    <w:pPr>
      <w:spacing w:after="0" w:line="240" w:lineRule="auto"/>
    </w:pPr>
  </w:style>
  <w:style w:type="paragraph" w:styleId="Header">
    <w:name w:val="header"/>
    <w:basedOn w:val="Normal"/>
    <w:link w:val="HeaderChar"/>
    <w:uiPriority w:val="99"/>
    <w:unhideWhenUsed/>
    <w:rsid w:val="00B45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D6"/>
  </w:style>
  <w:style w:type="paragraph" w:styleId="Footer">
    <w:name w:val="footer"/>
    <w:basedOn w:val="Normal"/>
    <w:link w:val="FooterChar"/>
    <w:uiPriority w:val="99"/>
    <w:unhideWhenUsed/>
    <w:rsid w:val="00B45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D6"/>
  </w:style>
  <w:style w:type="character" w:customStyle="1" w:styleId="Mencinsinresolver1">
    <w:name w:val="Mención sin resolver1"/>
    <w:basedOn w:val="DefaultParagraphFont"/>
    <w:uiPriority w:val="99"/>
    <w:semiHidden/>
    <w:unhideWhenUsed/>
    <w:rsid w:val="00EB0299"/>
    <w:rPr>
      <w:color w:val="605E5C"/>
      <w:shd w:val="clear" w:color="auto" w:fill="E1DFDD"/>
    </w:rPr>
  </w:style>
  <w:style w:type="character" w:styleId="FollowedHyperlink">
    <w:name w:val="FollowedHyperlink"/>
    <w:basedOn w:val="DefaultParagraphFont"/>
    <w:uiPriority w:val="99"/>
    <w:semiHidden/>
    <w:unhideWhenUsed/>
    <w:rsid w:val="00E51E26"/>
    <w:rPr>
      <w:color w:val="954F72" w:themeColor="followedHyperlink"/>
      <w:u w:val="single"/>
    </w:rPr>
  </w:style>
  <w:style w:type="paragraph" w:styleId="PlainText">
    <w:name w:val="Plain Text"/>
    <w:basedOn w:val="Normal"/>
    <w:link w:val="PlainTextChar"/>
    <w:rsid w:val="00C96D1C"/>
    <w:pPr>
      <w:spacing w:after="0" w:line="240" w:lineRule="auto"/>
    </w:pPr>
    <w:rPr>
      <w:rFonts w:ascii="Courier New" w:eastAsia="Times New Roman" w:hAnsi="Courier New" w:cs="Times New Roman"/>
      <w:sz w:val="20"/>
      <w:szCs w:val="20"/>
      <w:lang w:val="es-ES" w:eastAsia="es-ES"/>
    </w:rPr>
  </w:style>
  <w:style w:type="character" w:customStyle="1" w:styleId="PlainTextChar">
    <w:name w:val="Plain Text Char"/>
    <w:basedOn w:val="DefaultParagraphFont"/>
    <w:link w:val="PlainText"/>
    <w:rsid w:val="00C96D1C"/>
    <w:rPr>
      <w:rFonts w:ascii="Courier New" w:eastAsia="Times New Roman" w:hAnsi="Courier New" w:cs="Times New Roman"/>
      <w:sz w:val="20"/>
      <w:szCs w:val="20"/>
      <w:lang w:val="es-ES" w:eastAsia="es-ES"/>
    </w:rPr>
  </w:style>
  <w:style w:type="paragraph" w:customStyle="1" w:styleId="paragraph">
    <w:name w:val="paragraph"/>
    <w:basedOn w:val="Normal"/>
    <w:rsid w:val="005F5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58E2"/>
  </w:style>
  <w:style w:type="character" w:customStyle="1" w:styleId="eop">
    <w:name w:val="eop"/>
    <w:basedOn w:val="DefaultParagraphFont"/>
    <w:rsid w:val="005F58E2"/>
  </w:style>
  <w:style w:type="character" w:customStyle="1" w:styleId="scxw104130873">
    <w:name w:val="scxw104130873"/>
    <w:basedOn w:val="DefaultParagraphFont"/>
    <w:rsid w:val="005F58E2"/>
  </w:style>
  <w:style w:type="character" w:styleId="UnresolvedMention">
    <w:name w:val="Unresolved Mention"/>
    <w:basedOn w:val="DefaultParagraphFont"/>
    <w:uiPriority w:val="99"/>
    <w:semiHidden/>
    <w:unhideWhenUsed/>
    <w:rsid w:val="005F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1949">
      <w:bodyDiv w:val="1"/>
      <w:marLeft w:val="0"/>
      <w:marRight w:val="0"/>
      <w:marTop w:val="0"/>
      <w:marBottom w:val="0"/>
      <w:divBdr>
        <w:top w:val="none" w:sz="0" w:space="0" w:color="auto"/>
        <w:left w:val="none" w:sz="0" w:space="0" w:color="auto"/>
        <w:bottom w:val="none" w:sz="0" w:space="0" w:color="auto"/>
        <w:right w:val="none" w:sz="0" w:space="0" w:color="auto"/>
      </w:divBdr>
    </w:div>
    <w:div w:id="1500147630">
      <w:bodyDiv w:val="1"/>
      <w:marLeft w:val="0"/>
      <w:marRight w:val="0"/>
      <w:marTop w:val="0"/>
      <w:marBottom w:val="0"/>
      <w:divBdr>
        <w:top w:val="none" w:sz="0" w:space="0" w:color="auto"/>
        <w:left w:val="none" w:sz="0" w:space="0" w:color="auto"/>
        <w:bottom w:val="none" w:sz="0" w:space="0" w:color="auto"/>
        <w:right w:val="none" w:sz="0" w:space="0" w:color="auto"/>
      </w:divBdr>
      <w:divsChild>
        <w:div w:id="1801536730">
          <w:marLeft w:val="0"/>
          <w:marRight w:val="0"/>
          <w:marTop w:val="0"/>
          <w:marBottom w:val="0"/>
          <w:divBdr>
            <w:top w:val="none" w:sz="0" w:space="0" w:color="auto"/>
            <w:left w:val="none" w:sz="0" w:space="0" w:color="auto"/>
            <w:bottom w:val="none" w:sz="0" w:space="0" w:color="auto"/>
            <w:right w:val="none" w:sz="0" w:space="0" w:color="auto"/>
          </w:divBdr>
        </w:div>
        <w:div w:id="177815209">
          <w:marLeft w:val="0"/>
          <w:marRight w:val="0"/>
          <w:marTop w:val="0"/>
          <w:marBottom w:val="0"/>
          <w:divBdr>
            <w:top w:val="none" w:sz="0" w:space="0" w:color="auto"/>
            <w:left w:val="none" w:sz="0" w:space="0" w:color="auto"/>
            <w:bottom w:val="none" w:sz="0" w:space="0" w:color="auto"/>
            <w:right w:val="none" w:sz="0" w:space="0" w:color="auto"/>
          </w:divBdr>
        </w:div>
        <w:div w:id="1918439743">
          <w:marLeft w:val="0"/>
          <w:marRight w:val="0"/>
          <w:marTop w:val="0"/>
          <w:marBottom w:val="0"/>
          <w:divBdr>
            <w:top w:val="none" w:sz="0" w:space="0" w:color="auto"/>
            <w:left w:val="none" w:sz="0" w:space="0" w:color="auto"/>
            <w:bottom w:val="none" w:sz="0" w:space="0" w:color="auto"/>
            <w:right w:val="none" w:sz="0" w:space="0" w:color="auto"/>
          </w:divBdr>
        </w:div>
        <w:div w:id="986713727">
          <w:marLeft w:val="0"/>
          <w:marRight w:val="0"/>
          <w:marTop w:val="0"/>
          <w:marBottom w:val="0"/>
          <w:divBdr>
            <w:top w:val="none" w:sz="0" w:space="0" w:color="auto"/>
            <w:left w:val="none" w:sz="0" w:space="0" w:color="auto"/>
            <w:bottom w:val="none" w:sz="0" w:space="0" w:color="auto"/>
            <w:right w:val="none" w:sz="0" w:space="0" w:color="auto"/>
          </w:divBdr>
        </w:div>
        <w:div w:id="451633165">
          <w:marLeft w:val="0"/>
          <w:marRight w:val="0"/>
          <w:marTop w:val="0"/>
          <w:marBottom w:val="0"/>
          <w:divBdr>
            <w:top w:val="none" w:sz="0" w:space="0" w:color="auto"/>
            <w:left w:val="none" w:sz="0" w:space="0" w:color="auto"/>
            <w:bottom w:val="none" w:sz="0" w:space="0" w:color="auto"/>
            <w:right w:val="none" w:sz="0" w:space="0" w:color="auto"/>
          </w:divBdr>
        </w:div>
        <w:div w:id="2071658971">
          <w:marLeft w:val="0"/>
          <w:marRight w:val="0"/>
          <w:marTop w:val="0"/>
          <w:marBottom w:val="0"/>
          <w:divBdr>
            <w:top w:val="none" w:sz="0" w:space="0" w:color="auto"/>
            <w:left w:val="none" w:sz="0" w:space="0" w:color="auto"/>
            <w:bottom w:val="none" w:sz="0" w:space="0" w:color="auto"/>
            <w:right w:val="none" w:sz="0" w:space="0" w:color="auto"/>
          </w:divBdr>
        </w:div>
        <w:div w:id="1109811320">
          <w:marLeft w:val="0"/>
          <w:marRight w:val="0"/>
          <w:marTop w:val="0"/>
          <w:marBottom w:val="0"/>
          <w:divBdr>
            <w:top w:val="none" w:sz="0" w:space="0" w:color="auto"/>
            <w:left w:val="none" w:sz="0" w:space="0" w:color="auto"/>
            <w:bottom w:val="none" w:sz="0" w:space="0" w:color="auto"/>
            <w:right w:val="none" w:sz="0" w:space="0" w:color="auto"/>
          </w:divBdr>
        </w:div>
        <w:div w:id="236594854">
          <w:marLeft w:val="0"/>
          <w:marRight w:val="0"/>
          <w:marTop w:val="0"/>
          <w:marBottom w:val="0"/>
          <w:divBdr>
            <w:top w:val="none" w:sz="0" w:space="0" w:color="auto"/>
            <w:left w:val="none" w:sz="0" w:space="0" w:color="auto"/>
            <w:bottom w:val="none" w:sz="0" w:space="0" w:color="auto"/>
            <w:right w:val="none" w:sz="0" w:space="0" w:color="auto"/>
          </w:divBdr>
        </w:div>
        <w:div w:id="1333145755">
          <w:marLeft w:val="0"/>
          <w:marRight w:val="0"/>
          <w:marTop w:val="0"/>
          <w:marBottom w:val="0"/>
          <w:divBdr>
            <w:top w:val="none" w:sz="0" w:space="0" w:color="auto"/>
            <w:left w:val="none" w:sz="0" w:space="0" w:color="auto"/>
            <w:bottom w:val="none" w:sz="0" w:space="0" w:color="auto"/>
            <w:right w:val="none" w:sz="0" w:space="0" w:color="auto"/>
          </w:divBdr>
        </w:div>
        <w:div w:id="1280599967">
          <w:marLeft w:val="0"/>
          <w:marRight w:val="0"/>
          <w:marTop w:val="0"/>
          <w:marBottom w:val="0"/>
          <w:divBdr>
            <w:top w:val="none" w:sz="0" w:space="0" w:color="auto"/>
            <w:left w:val="none" w:sz="0" w:space="0" w:color="auto"/>
            <w:bottom w:val="none" w:sz="0" w:space="0" w:color="auto"/>
            <w:right w:val="none" w:sz="0" w:space="0" w:color="auto"/>
          </w:divBdr>
        </w:div>
        <w:div w:id="1918592574">
          <w:marLeft w:val="0"/>
          <w:marRight w:val="0"/>
          <w:marTop w:val="0"/>
          <w:marBottom w:val="0"/>
          <w:divBdr>
            <w:top w:val="none" w:sz="0" w:space="0" w:color="auto"/>
            <w:left w:val="none" w:sz="0" w:space="0" w:color="auto"/>
            <w:bottom w:val="none" w:sz="0" w:space="0" w:color="auto"/>
            <w:right w:val="none" w:sz="0" w:space="0" w:color="auto"/>
          </w:divBdr>
        </w:div>
        <w:div w:id="122233314">
          <w:marLeft w:val="0"/>
          <w:marRight w:val="0"/>
          <w:marTop w:val="0"/>
          <w:marBottom w:val="0"/>
          <w:divBdr>
            <w:top w:val="none" w:sz="0" w:space="0" w:color="auto"/>
            <w:left w:val="none" w:sz="0" w:space="0" w:color="auto"/>
            <w:bottom w:val="none" w:sz="0" w:space="0" w:color="auto"/>
            <w:right w:val="none" w:sz="0" w:space="0" w:color="auto"/>
          </w:divBdr>
        </w:div>
        <w:div w:id="1648588058">
          <w:marLeft w:val="0"/>
          <w:marRight w:val="0"/>
          <w:marTop w:val="0"/>
          <w:marBottom w:val="0"/>
          <w:divBdr>
            <w:top w:val="none" w:sz="0" w:space="0" w:color="auto"/>
            <w:left w:val="none" w:sz="0" w:space="0" w:color="auto"/>
            <w:bottom w:val="none" w:sz="0" w:space="0" w:color="auto"/>
            <w:right w:val="none" w:sz="0" w:space="0" w:color="auto"/>
          </w:divBdr>
        </w:div>
        <w:div w:id="324014674">
          <w:marLeft w:val="0"/>
          <w:marRight w:val="0"/>
          <w:marTop w:val="0"/>
          <w:marBottom w:val="0"/>
          <w:divBdr>
            <w:top w:val="none" w:sz="0" w:space="0" w:color="auto"/>
            <w:left w:val="none" w:sz="0" w:space="0" w:color="auto"/>
            <w:bottom w:val="none" w:sz="0" w:space="0" w:color="auto"/>
            <w:right w:val="none" w:sz="0" w:space="0" w:color="auto"/>
          </w:divBdr>
        </w:div>
        <w:div w:id="1688631716">
          <w:marLeft w:val="0"/>
          <w:marRight w:val="0"/>
          <w:marTop w:val="0"/>
          <w:marBottom w:val="0"/>
          <w:divBdr>
            <w:top w:val="none" w:sz="0" w:space="0" w:color="auto"/>
            <w:left w:val="none" w:sz="0" w:space="0" w:color="auto"/>
            <w:bottom w:val="none" w:sz="0" w:space="0" w:color="auto"/>
            <w:right w:val="none" w:sz="0" w:space="0" w:color="auto"/>
          </w:divBdr>
        </w:div>
        <w:div w:id="731079242">
          <w:marLeft w:val="0"/>
          <w:marRight w:val="0"/>
          <w:marTop w:val="0"/>
          <w:marBottom w:val="0"/>
          <w:divBdr>
            <w:top w:val="none" w:sz="0" w:space="0" w:color="auto"/>
            <w:left w:val="none" w:sz="0" w:space="0" w:color="auto"/>
            <w:bottom w:val="none" w:sz="0" w:space="0" w:color="auto"/>
            <w:right w:val="none" w:sz="0" w:space="0" w:color="auto"/>
          </w:divBdr>
        </w:div>
        <w:div w:id="1651472712">
          <w:marLeft w:val="0"/>
          <w:marRight w:val="0"/>
          <w:marTop w:val="0"/>
          <w:marBottom w:val="0"/>
          <w:divBdr>
            <w:top w:val="none" w:sz="0" w:space="0" w:color="auto"/>
            <w:left w:val="none" w:sz="0" w:space="0" w:color="auto"/>
            <w:bottom w:val="none" w:sz="0" w:space="0" w:color="auto"/>
            <w:right w:val="none" w:sz="0" w:space="0" w:color="auto"/>
          </w:divBdr>
        </w:div>
      </w:divsChild>
    </w:div>
    <w:div w:id="21291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e@sustainableinfrastructur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Lee</dc:creator>
  <cp:keywords/>
  <dc:description/>
  <cp:lastModifiedBy>Dyan Lee</cp:lastModifiedBy>
  <cp:revision>4</cp:revision>
  <dcterms:created xsi:type="dcterms:W3CDTF">2020-08-20T15:38:00Z</dcterms:created>
  <dcterms:modified xsi:type="dcterms:W3CDTF">2020-08-20T17:01:00Z</dcterms:modified>
</cp:coreProperties>
</file>