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3E4E1" w14:textId="26C47828" w:rsidR="00B30188" w:rsidRPr="00B30188" w:rsidRDefault="00B30188">
      <w:pPr>
        <w:rPr>
          <w:rFonts w:ascii="Arial" w:hAnsi="Arial" w:cs="Arial"/>
          <w:b/>
          <w:bCs/>
          <w:sz w:val="28"/>
          <w:szCs w:val="28"/>
        </w:rPr>
      </w:pPr>
      <w:r w:rsidRPr="00B30188">
        <w:rPr>
          <w:rFonts w:ascii="Arial" w:hAnsi="Arial" w:cs="Arial"/>
          <w:b/>
          <w:bCs/>
          <w:sz w:val="28"/>
          <w:szCs w:val="28"/>
        </w:rPr>
        <w:t xml:space="preserve">President Biden: Will You </w:t>
      </w:r>
      <w:r w:rsidR="001B09EC">
        <w:rPr>
          <w:rFonts w:ascii="Arial" w:hAnsi="Arial" w:cs="Arial"/>
          <w:b/>
          <w:bCs/>
          <w:sz w:val="28"/>
          <w:szCs w:val="28"/>
        </w:rPr>
        <w:t>Save</w:t>
      </w:r>
      <w:r w:rsidRPr="00B30188">
        <w:rPr>
          <w:rFonts w:ascii="Arial" w:hAnsi="Arial" w:cs="Arial"/>
          <w:b/>
          <w:bCs/>
          <w:sz w:val="28"/>
          <w:szCs w:val="28"/>
        </w:rPr>
        <w:t xml:space="preserve"> America’s Heritage Wild Horses?</w:t>
      </w:r>
    </w:p>
    <w:p w14:paraId="744032F1" w14:textId="30554A89" w:rsidR="001B09EC" w:rsidRPr="005927CF" w:rsidRDefault="00B30188">
      <w:pPr>
        <w:rPr>
          <w:rFonts w:ascii="Arial" w:hAnsi="Arial" w:cs="Arial"/>
          <w:i/>
          <w:iCs/>
          <w:sz w:val="24"/>
          <w:szCs w:val="24"/>
        </w:rPr>
      </w:pPr>
      <w:r w:rsidRPr="005927CF">
        <w:rPr>
          <w:rFonts w:ascii="Arial" w:hAnsi="Arial" w:cs="Arial"/>
          <w:i/>
          <w:iCs/>
          <w:sz w:val="24"/>
          <w:szCs w:val="24"/>
        </w:rPr>
        <w:t>An open letter to the President of the United States</w:t>
      </w:r>
      <w:r w:rsidR="005927CF">
        <w:rPr>
          <w:rFonts w:ascii="Arial" w:hAnsi="Arial" w:cs="Arial"/>
          <w:i/>
          <w:iCs/>
          <w:sz w:val="24"/>
          <w:szCs w:val="24"/>
        </w:rPr>
        <w:t xml:space="preserve"> of America - </w:t>
      </w:r>
      <w:r w:rsidRPr="005927CF">
        <w:rPr>
          <w:rFonts w:ascii="Arial" w:hAnsi="Arial" w:cs="Arial"/>
          <w:i/>
          <w:iCs/>
          <w:sz w:val="24"/>
          <w:szCs w:val="24"/>
        </w:rPr>
        <w:t>Joseph R. Biden Jr.</w:t>
      </w:r>
    </w:p>
    <w:p w14:paraId="0439D0CD" w14:textId="1536C12E" w:rsidR="001B09EC" w:rsidRPr="00E2421F" w:rsidRDefault="00B30188">
      <w:pPr>
        <w:rPr>
          <w:rFonts w:ascii="Arial" w:hAnsi="Arial" w:cs="Arial"/>
        </w:rPr>
      </w:pPr>
      <w:r w:rsidRPr="00E2421F">
        <w:rPr>
          <w:rFonts w:ascii="Arial" w:hAnsi="Arial" w:cs="Arial"/>
        </w:rPr>
        <w:t xml:space="preserve">TO: </w:t>
      </w:r>
      <w:r w:rsidR="00E2421F">
        <w:rPr>
          <w:rFonts w:ascii="Arial" w:hAnsi="Arial" w:cs="Arial"/>
        </w:rPr>
        <w:t xml:space="preserve">The </w:t>
      </w:r>
      <w:r w:rsidRPr="00E2421F">
        <w:rPr>
          <w:rFonts w:ascii="Arial" w:hAnsi="Arial" w:cs="Arial"/>
        </w:rPr>
        <w:t>Honorable President of The United States of America</w:t>
      </w:r>
      <w:r w:rsidR="005A7672" w:rsidRPr="00E2421F">
        <w:rPr>
          <w:rFonts w:ascii="Arial" w:hAnsi="Arial" w:cs="Arial"/>
        </w:rPr>
        <w:t xml:space="preserve"> - Mr. Joseph R. Biden Jr.</w:t>
      </w:r>
    </w:p>
    <w:p w14:paraId="351E6C1D" w14:textId="68A10496" w:rsidR="00B30188" w:rsidRPr="000163DF" w:rsidRDefault="00B30188">
      <w:pPr>
        <w:rPr>
          <w:rFonts w:ascii="Arial" w:hAnsi="Arial" w:cs="Arial"/>
        </w:rPr>
      </w:pPr>
      <w:r w:rsidRPr="000163DF">
        <w:rPr>
          <w:rFonts w:ascii="Arial" w:hAnsi="Arial" w:cs="Arial"/>
        </w:rPr>
        <w:t>Dear Mr. President:</w:t>
      </w:r>
    </w:p>
    <w:p w14:paraId="696E1C6D" w14:textId="3E99BC71" w:rsidR="00F83C10" w:rsidRDefault="00BC647A">
      <w:pPr>
        <w:rPr>
          <w:rFonts w:ascii="Arial" w:hAnsi="Arial" w:cs="Arial"/>
        </w:rPr>
      </w:pPr>
      <w:r w:rsidRPr="000163DF">
        <w:rPr>
          <w:rFonts w:ascii="Arial" w:hAnsi="Arial" w:cs="Arial"/>
        </w:rPr>
        <w:t xml:space="preserve">My name is William E. Simpson II. </w:t>
      </w:r>
      <w:r w:rsidR="00B30188" w:rsidRPr="000163DF">
        <w:rPr>
          <w:rFonts w:ascii="Arial" w:hAnsi="Arial" w:cs="Arial"/>
        </w:rPr>
        <w:t>I live in the soda mountain wilderness area</w:t>
      </w:r>
      <w:r w:rsidRPr="000163DF">
        <w:rPr>
          <w:rFonts w:ascii="Arial" w:hAnsi="Arial" w:cs="Arial"/>
        </w:rPr>
        <w:t xml:space="preserve"> on the Oregon-California border</w:t>
      </w:r>
      <w:r w:rsidR="003E3AC3" w:rsidRPr="000163DF">
        <w:rPr>
          <w:rFonts w:ascii="Arial" w:hAnsi="Arial" w:cs="Arial"/>
        </w:rPr>
        <w:t>. Unlike most wild horse advocates and city</w:t>
      </w:r>
      <w:r w:rsidR="00BA5D72" w:rsidRPr="000163DF">
        <w:rPr>
          <w:rFonts w:ascii="Arial" w:hAnsi="Arial" w:cs="Arial"/>
        </w:rPr>
        <w:t>-</w:t>
      </w:r>
      <w:r w:rsidR="003E3AC3" w:rsidRPr="000163DF">
        <w:rPr>
          <w:rFonts w:ascii="Arial" w:hAnsi="Arial" w:cs="Arial"/>
        </w:rPr>
        <w:t>people heading-up wild horse advocacy non-profits,</w:t>
      </w:r>
      <w:r w:rsidRPr="000163DF">
        <w:rPr>
          <w:rFonts w:ascii="Arial" w:hAnsi="Arial" w:cs="Arial"/>
        </w:rPr>
        <w:t xml:space="preserve"> </w:t>
      </w:r>
      <w:hyperlink r:id="rId4" w:history="1">
        <w:r w:rsidRPr="00F83C10">
          <w:rPr>
            <w:rStyle w:val="Hyperlink"/>
            <w:rFonts w:ascii="Arial" w:hAnsi="Arial" w:cs="Arial"/>
            <w:i/>
            <w:iCs/>
          </w:rPr>
          <w:t xml:space="preserve">I </w:t>
        </w:r>
        <w:r w:rsidR="005A7672" w:rsidRPr="00F83C10">
          <w:rPr>
            <w:rStyle w:val="Hyperlink"/>
            <w:rFonts w:ascii="Arial" w:hAnsi="Arial" w:cs="Arial"/>
            <w:i/>
            <w:iCs/>
          </w:rPr>
          <w:t xml:space="preserve">literally </w:t>
        </w:r>
        <w:r w:rsidRPr="00F83C10">
          <w:rPr>
            <w:rStyle w:val="Hyperlink"/>
            <w:rFonts w:ascii="Arial" w:hAnsi="Arial" w:cs="Arial"/>
            <w:i/>
            <w:iCs/>
          </w:rPr>
          <w:t>live</w:t>
        </w:r>
        <w:r w:rsidR="001B09EC" w:rsidRPr="00F83C10">
          <w:rPr>
            <w:rStyle w:val="Hyperlink"/>
            <w:rFonts w:ascii="Arial" w:hAnsi="Arial" w:cs="Arial"/>
            <w:i/>
            <w:iCs/>
          </w:rPr>
          <w:t>-</w:t>
        </w:r>
        <w:r w:rsidRPr="00F83C10">
          <w:rPr>
            <w:rStyle w:val="Hyperlink"/>
            <w:rFonts w:ascii="Arial" w:hAnsi="Arial" w:cs="Arial"/>
            <w:i/>
            <w:iCs/>
          </w:rPr>
          <w:t xml:space="preserve">among </w:t>
        </w:r>
        <w:r w:rsidR="003E3AC3" w:rsidRPr="00F83C10">
          <w:rPr>
            <w:rStyle w:val="Hyperlink"/>
            <w:rFonts w:ascii="Arial" w:hAnsi="Arial" w:cs="Arial"/>
            <w:i/>
            <w:iCs/>
          </w:rPr>
          <w:t>some of America’s</w:t>
        </w:r>
        <w:r w:rsidRPr="00F83C10">
          <w:rPr>
            <w:rStyle w:val="Hyperlink"/>
            <w:rFonts w:ascii="Arial" w:hAnsi="Arial" w:cs="Arial"/>
            <w:i/>
            <w:iCs/>
          </w:rPr>
          <w:t xml:space="preserve"> free-roaming native species wild horses</w:t>
        </w:r>
        <w:r w:rsidR="003E3AC3" w:rsidRPr="00F83C10">
          <w:rPr>
            <w:rStyle w:val="Hyperlink"/>
            <w:rFonts w:ascii="Arial" w:hAnsi="Arial" w:cs="Arial"/>
            <w:i/>
            <w:iCs/>
          </w:rPr>
          <w:t>, which</w:t>
        </w:r>
        <w:r w:rsidRPr="00F83C10">
          <w:rPr>
            <w:rStyle w:val="Hyperlink"/>
            <w:rFonts w:ascii="Arial" w:hAnsi="Arial" w:cs="Arial"/>
            <w:i/>
            <w:iCs/>
          </w:rPr>
          <w:t xml:space="preserve"> I have been </w:t>
        </w:r>
        <w:r w:rsidR="00BA5D72" w:rsidRPr="00F83C10">
          <w:rPr>
            <w:rStyle w:val="Hyperlink"/>
            <w:rFonts w:ascii="Arial" w:hAnsi="Arial" w:cs="Arial"/>
            <w:i/>
            <w:iCs/>
          </w:rPr>
          <w:t xml:space="preserve">closely </w:t>
        </w:r>
        <w:r w:rsidRPr="00F83C10">
          <w:rPr>
            <w:rStyle w:val="Hyperlink"/>
            <w:rFonts w:ascii="Arial" w:hAnsi="Arial" w:cs="Arial"/>
            <w:i/>
            <w:iCs/>
          </w:rPr>
          <w:t>studying for the past seven-years</w:t>
        </w:r>
        <w:r w:rsidR="003E3AC3" w:rsidRPr="00F83C10">
          <w:rPr>
            <w:rStyle w:val="Hyperlink"/>
            <w:rFonts w:ascii="Arial" w:hAnsi="Arial" w:cs="Arial"/>
            <w:i/>
            <w:iCs/>
          </w:rPr>
          <w:t>.</w:t>
        </w:r>
      </w:hyperlink>
      <w:r w:rsidR="000163DF">
        <w:rPr>
          <w:rFonts w:ascii="Arial" w:hAnsi="Arial" w:cs="Arial"/>
        </w:rPr>
        <w:t xml:space="preserve"> </w:t>
      </w:r>
    </w:p>
    <w:p w14:paraId="31B02736" w14:textId="03A84510" w:rsidR="00BC647A" w:rsidRPr="000163DF" w:rsidRDefault="006C6DF8">
      <w:pPr>
        <w:rPr>
          <w:rFonts w:ascii="Arial" w:hAnsi="Arial" w:cs="Arial"/>
        </w:rPr>
      </w:pPr>
      <w:r>
        <w:rPr>
          <w:rFonts w:ascii="Arial" w:hAnsi="Arial" w:cs="Arial"/>
        </w:rPr>
        <w:t>As such, I hope to offer a more fully-informed opinion regarding a more enlightened wild horse management paradigm.</w:t>
      </w:r>
    </w:p>
    <w:p w14:paraId="2EF4EE5F" w14:textId="5C7AFEA1" w:rsidR="003E3AC3" w:rsidRPr="000163DF" w:rsidRDefault="003E3AC3">
      <w:pPr>
        <w:rPr>
          <w:rFonts w:ascii="Arial" w:hAnsi="Arial" w:cs="Arial"/>
        </w:rPr>
      </w:pPr>
      <w:r w:rsidRPr="000163DF">
        <w:rPr>
          <w:rFonts w:ascii="Arial" w:hAnsi="Arial" w:cs="Arial"/>
        </w:rPr>
        <w:t xml:space="preserve">The revelations from the first five-years of my research have been condensed into my published study; </w:t>
      </w:r>
      <w:hyperlink r:id="rId5" w:history="1">
        <w:r w:rsidRPr="000163DF">
          <w:rPr>
            <w:rStyle w:val="Hyperlink"/>
            <w:rFonts w:ascii="Arial" w:hAnsi="Arial" w:cs="Arial"/>
            <w:i/>
            <w:iCs/>
          </w:rPr>
          <w:t>“Impact Of Wild Horses On Wilderness Landscape And Wildfire”.</w:t>
        </w:r>
      </w:hyperlink>
    </w:p>
    <w:p w14:paraId="09036A37" w14:textId="3741D3D7" w:rsidR="007B16E8" w:rsidRDefault="00BC647A">
      <w:pPr>
        <w:rPr>
          <w:rFonts w:ascii="Arial" w:hAnsi="Arial" w:cs="Arial"/>
        </w:rPr>
      </w:pPr>
      <w:r w:rsidRPr="000163DF">
        <w:rPr>
          <w:rFonts w:ascii="Arial" w:hAnsi="Arial" w:cs="Arial"/>
        </w:rPr>
        <w:t>Clearly</w:t>
      </w:r>
      <w:r w:rsidR="00BA5D72" w:rsidRPr="000163DF">
        <w:rPr>
          <w:rFonts w:ascii="Arial" w:hAnsi="Arial" w:cs="Arial"/>
        </w:rPr>
        <w:t>,</w:t>
      </w:r>
      <w:r w:rsidRPr="000163DF">
        <w:rPr>
          <w:rFonts w:ascii="Arial" w:hAnsi="Arial" w:cs="Arial"/>
        </w:rPr>
        <w:t xml:space="preserve"> coronavirus</w:t>
      </w:r>
      <w:r w:rsidR="003E3AC3" w:rsidRPr="000163DF">
        <w:rPr>
          <w:rFonts w:ascii="Arial" w:hAnsi="Arial" w:cs="Arial"/>
        </w:rPr>
        <w:t xml:space="preserve"> and</w:t>
      </w:r>
      <w:r w:rsidRPr="000163DF">
        <w:rPr>
          <w:rFonts w:ascii="Arial" w:hAnsi="Arial" w:cs="Arial"/>
        </w:rPr>
        <w:t xml:space="preserve"> related issues are front and center for obvious reasons. However, our Country is plagued by </w:t>
      </w:r>
      <w:r w:rsidR="00F462EA">
        <w:rPr>
          <w:rFonts w:ascii="Arial" w:hAnsi="Arial" w:cs="Arial"/>
        </w:rPr>
        <w:t>unprecedented</w:t>
      </w:r>
      <w:r w:rsidR="00BA5D72" w:rsidRPr="000163DF">
        <w:rPr>
          <w:rFonts w:ascii="Arial" w:hAnsi="Arial" w:cs="Arial"/>
        </w:rPr>
        <w:t xml:space="preserve"> </w:t>
      </w:r>
      <w:r w:rsidR="001C5C90" w:rsidRPr="000163DF">
        <w:rPr>
          <w:rFonts w:ascii="Arial" w:hAnsi="Arial" w:cs="Arial"/>
        </w:rPr>
        <w:t xml:space="preserve">annual </w:t>
      </w:r>
      <w:r w:rsidRPr="000163DF">
        <w:rPr>
          <w:rFonts w:ascii="Arial" w:hAnsi="Arial" w:cs="Arial"/>
          <w:b/>
          <w:bCs/>
          <w:i/>
          <w:iCs/>
        </w:rPr>
        <w:t>catastrophic wildfire</w:t>
      </w:r>
      <w:r w:rsidR="001B09EC">
        <w:rPr>
          <w:rFonts w:ascii="Arial" w:hAnsi="Arial" w:cs="Arial"/>
        </w:rPr>
        <w:t xml:space="preserve">, </w:t>
      </w:r>
      <w:r w:rsidR="005927CF">
        <w:rPr>
          <w:rFonts w:ascii="Arial" w:hAnsi="Arial" w:cs="Arial"/>
        </w:rPr>
        <w:t>that is taking lives, incinerating homes, forests, wildlife and polluting our air and accelerating climate change.</w:t>
      </w:r>
      <w:r w:rsidR="00A15588" w:rsidRPr="000163DF">
        <w:rPr>
          <w:rFonts w:ascii="Arial" w:hAnsi="Arial" w:cs="Arial"/>
        </w:rPr>
        <w:t xml:space="preserve"> </w:t>
      </w:r>
    </w:p>
    <w:p w14:paraId="0074B64D" w14:textId="4B4A017E" w:rsidR="007B16E8" w:rsidRDefault="00685018">
      <w:pPr>
        <w:rPr>
          <w:rFonts w:ascii="Arial" w:hAnsi="Arial" w:cs="Arial"/>
        </w:rPr>
      </w:pPr>
      <w:r>
        <w:rPr>
          <w:rFonts w:ascii="Arial" w:hAnsi="Arial" w:cs="Arial"/>
        </w:rPr>
        <w:t>Theoretical</w:t>
      </w:r>
      <w:r w:rsidR="006C6DF8">
        <w:rPr>
          <w:rFonts w:ascii="Arial" w:hAnsi="Arial" w:cs="Arial"/>
        </w:rPr>
        <w:t xml:space="preserve"> and empirical science have proved that these</w:t>
      </w:r>
      <w:r w:rsidR="00F462EA">
        <w:rPr>
          <w:rFonts w:ascii="Arial" w:hAnsi="Arial" w:cs="Arial"/>
        </w:rPr>
        <w:t xml:space="preserve"> </w:t>
      </w:r>
      <w:r w:rsidR="00F462EA" w:rsidRPr="005927CF">
        <w:rPr>
          <w:rFonts w:ascii="Arial" w:hAnsi="Arial" w:cs="Arial"/>
          <w:i/>
          <w:iCs/>
        </w:rPr>
        <w:t>unnatural wildfires</w:t>
      </w:r>
      <w:r w:rsidR="00F462EA">
        <w:rPr>
          <w:rFonts w:ascii="Arial" w:hAnsi="Arial" w:cs="Arial"/>
        </w:rPr>
        <w:t xml:space="preserve"> </w:t>
      </w:r>
      <w:r w:rsidR="007B16E8">
        <w:rPr>
          <w:rFonts w:ascii="Arial" w:hAnsi="Arial" w:cs="Arial"/>
        </w:rPr>
        <w:t xml:space="preserve">have evolved as a </w:t>
      </w:r>
      <w:r w:rsidR="003E3AC3" w:rsidRPr="000163DF">
        <w:rPr>
          <w:rFonts w:ascii="Arial" w:hAnsi="Arial" w:cs="Arial"/>
        </w:rPr>
        <w:t xml:space="preserve">result </w:t>
      </w:r>
      <w:r w:rsidR="007B16E8">
        <w:rPr>
          <w:rFonts w:ascii="Arial" w:hAnsi="Arial" w:cs="Arial"/>
        </w:rPr>
        <w:t>of</w:t>
      </w:r>
      <w:r w:rsidR="003E3AC3" w:rsidRPr="000163DF">
        <w:rPr>
          <w:rFonts w:ascii="Arial" w:hAnsi="Arial" w:cs="Arial"/>
        </w:rPr>
        <w:t xml:space="preserve"> flawed </w:t>
      </w:r>
      <w:r w:rsidR="00BC647A" w:rsidRPr="000163DF">
        <w:rPr>
          <w:rFonts w:ascii="Arial" w:hAnsi="Arial" w:cs="Arial"/>
        </w:rPr>
        <w:t>natural resource management policies</w:t>
      </w:r>
      <w:r w:rsidR="005927CF">
        <w:rPr>
          <w:rFonts w:ascii="Arial" w:hAnsi="Arial" w:cs="Arial"/>
        </w:rPr>
        <w:t xml:space="preserve"> </w:t>
      </w:r>
      <w:r w:rsidR="00BC647A" w:rsidRPr="000163DF">
        <w:rPr>
          <w:rFonts w:ascii="Arial" w:hAnsi="Arial" w:cs="Arial"/>
        </w:rPr>
        <w:t xml:space="preserve">that are heavily influenced by greed and ego rather than intelligence and </w:t>
      </w:r>
      <w:r w:rsidR="00876D6E">
        <w:rPr>
          <w:rFonts w:ascii="Arial" w:hAnsi="Arial" w:cs="Arial"/>
        </w:rPr>
        <w:t xml:space="preserve">the best, recent </w:t>
      </w:r>
      <w:r w:rsidR="00BC647A" w:rsidRPr="000163DF">
        <w:rPr>
          <w:rFonts w:ascii="Arial" w:hAnsi="Arial" w:cs="Arial"/>
        </w:rPr>
        <w:t>science.</w:t>
      </w:r>
      <w:r w:rsidR="00A15588" w:rsidRPr="000163DF">
        <w:rPr>
          <w:rFonts w:ascii="Arial" w:hAnsi="Arial" w:cs="Arial"/>
        </w:rPr>
        <w:t xml:space="preserve"> </w:t>
      </w:r>
    </w:p>
    <w:p w14:paraId="66E50C2C" w14:textId="311B49B8" w:rsidR="00F462EA" w:rsidRPr="007B16E8" w:rsidRDefault="00A15588">
      <w:pPr>
        <w:rPr>
          <w:rFonts w:ascii="Arial" w:hAnsi="Arial" w:cs="Arial"/>
        </w:rPr>
      </w:pPr>
      <w:r w:rsidRPr="000163DF">
        <w:rPr>
          <w:rFonts w:ascii="Arial" w:hAnsi="Arial" w:cs="Arial"/>
        </w:rPr>
        <w:t>Wild horses</w:t>
      </w:r>
      <w:r w:rsidR="005927CF">
        <w:rPr>
          <w:rFonts w:ascii="Arial" w:hAnsi="Arial" w:cs="Arial"/>
        </w:rPr>
        <w:t xml:space="preserve"> in America</w:t>
      </w:r>
      <w:r w:rsidRPr="000163DF">
        <w:rPr>
          <w:rFonts w:ascii="Arial" w:hAnsi="Arial" w:cs="Arial"/>
        </w:rPr>
        <w:t xml:space="preserve"> are </w:t>
      </w:r>
      <w:r w:rsidR="000163DF">
        <w:rPr>
          <w:rFonts w:ascii="Arial" w:hAnsi="Arial" w:cs="Arial"/>
        </w:rPr>
        <w:t xml:space="preserve">a </w:t>
      </w:r>
      <w:r w:rsidRPr="000163DF">
        <w:rPr>
          <w:rFonts w:ascii="Arial" w:hAnsi="Arial" w:cs="Arial"/>
        </w:rPr>
        <w:t>critical keystone native</w:t>
      </w:r>
      <w:r w:rsidR="005927CF">
        <w:rPr>
          <w:rFonts w:ascii="Arial" w:hAnsi="Arial" w:cs="Arial"/>
        </w:rPr>
        <w:t>-s</w:t>
      </w:r>
      <w:r w:rsidRPr="000163DF">
        <w:rPr>
          <w:rFonts w:ascii="Arial" w:hAnsi="Arial" w:cs="Arial"/>
        </w:rPr>
        <w:t>pecies</w:t>
      </w:r>
      <w:r w:rsidR="000163DF">
        <w:rPr>
          <w:rFonts w:ascii="Arial" w:hAnsi="Arial" w:cs="Arial"/>
        </w:rPr>
        <w:t xml:space="preserve"> herbivore</w:t>
      </w:r>
      <w:r w:rsidRPr="000163DF">
        <w:rPr>
          <w:rFonts w:ascii="Arial" w:hAnsi="Arial" w:cs="Arial"/>
        </w:rPr>
        <w:t xml:space="preserve"> that </w:t>
      </w:r>
      <w:r w:rsidR="000163DF">
        <w:rPr>
          <w:rFonts w:ascii="Arial" w:hAnsi="Arial" w:cs="Arial"/>
        </w:rPr>
        <w:t>have evolved in North America and reduce</w:t>
      </w:r>
      <w:r w:rsidRPr="000163DF">
        <w:rPr>
          <w:rFonts w:ascii="Arial" w:hAnsi="Arial" w:cs="Arial"/>
        </w:rPr>
        <w:t xml:space="preserve"> catastrophic wildfire </w:t>
      </w:r>
      <w:hyperlink r:id="rId6" w:history="1">
        <w:r w:rsidRPr="000163DF">
          <w:rPr>
            <w:rStyle w:val="Hyperlink"/>
            <w:rFonts w:ascii="Arial" w:hAnsi="Arial" w:cs="Arial"/>
          </w:rPr>
          <w:t>at no cost to American taxpayers!</w:t>
        </w:r>
      </w:hyperlink>
    </w:p>
    <w:p w14:paraId="3EF6C1FB" w14:textId="2313AFCC" w:rsidR="00BA5D72" w:rsidRPr="000163DF" w:rsidRDefault="00BA5D72">
      <w:pPr>
        <w:rPr>
          <w:rFonts w:ascii="Arial" w:hAnsi="Arial" w:cs="Arial"/>
          <w:i/>
          <w:iCs/>
        </w:rPr>
      </w:pPr>
      <w:r w:rsidRPr="000163DF">
        <w:rPr>
          <w:rFonts w:ascii="Arial" w:hAnsi="Arial" w:cs="Arial"/>
          <w:b/>
          <w:bCs/>
          <w:i/>
          <w:iCs/>
        </w:rPr>
        <w:t xml:space="preserve">The </w:t>
      </w:r>
      <w:r w:rsidR="005927CF">
        <w:rPr>
          <w:rFonts w:ascii="Arial" w:hAnsi="Arial" w:cs="Arial"/>
          <w:b/>
          <w:bCs/>
          <w:i/>
          <w:iCs/>
        </w:rPr>
        <w:t>Scientific</w:t>
      </w:r>
      <w:r w:rsidRPr="000163DF">
        <w:rPr>
          <w:rFonts w:ascii="Arial" w:hAnsi="Arial" w:cs="Arial"/>
          <w:b/>
          <w:bCs/>
          <w:i/>
          <w:iCs/>
        </w:rPr>
        <w:t xml:space="preserve"> Reason </w:t>
      </w:r>
      <w:proofErr w:type="gramStart"/>
      <w:r w:rsidRPr="000163DF">
        <w:rPr>
          <w:rFonts w:ascii="Arial" w:hAnsi="Arial" w:cs="Arial"/>
          <w:b/>
          <w:bCs/>
          <w:i/>
          <w:iCs/>
        </w:rPr>
        <w:t>For</w:t>
      </w:r>
      <w:proofErr w:type="gramEnd"/>
      <w:r w:rsidR="005927CF">
        <w:rPr>
          <w:rFonts w:ascii="Arial" w:hAnsi="Arial" w:cs="Arial"/>
          <w:b/>
          <w:bCs/>
          <w:i/>
          <w:iCs/>
        </w:rPr>
        <w:t xml:space="preserve"> The Evolution Of</w:t>
      </w:r>
      <w:r w:rsidRPr="000163DF">
        <w:rPr>
          <w:rFonts w:ascii="Arial" w:hAnsi="Arial" w:cs="Arial"/>
          <w:b/>
          <w:bCs/>
          <w:i/>
          <w:iCs/>
        </w:rPr>
        <w:t xml:space="preserve"> Catastrophic Wildfire</w:t>
      </w:r>
      <w:r w:rsidRPr="000163DF">
        <w:rPr>
          <w:rFonts w:ascii="Arial" w:hAnsi="Arial" w:cs="Arial"/>
          <w:i/>
          <w:iCs/>
        </w:rPr>
        <w:t>:</w:t>
      </w:r>
    </w:p>
    <w:p w14:paraId="6EB6F764" w14:textId="496EA9F5" w:rsidR="001C5C90" w:rsidRPr="000163DF" w:rsidRDefault="003E3AC3">
      <w:pPr>
        <w:rPr>
          <w:rFonts w:ascii="Arial" w:hAnsi="Arial" w:cs="Arial"/>
        </w:rPr>
      </w:pPr>
      <w:r w:rsidRPr="000163DF">
        <w:rPr>
          <w:rFonts w:ascii="Arial" w:hAnsi="Arial" w:cs="Arial"/>
        </w:rPr>
        <w:t xml:space="preserve">We have </w:t>
      </w:r>
      <w:r w:rsidRPr="000163DF">
        <w:rPr>
          <w:rFonts w:ascii="Arial" w:hAnsi="Arial" w:cs="Arial"/>
          <w:i/>
          <w:iCs/>
        </w:rPr>
        <w:t>a seriously depleted</w:t>
      </w:r>
      <w:r w:rsidR="005A7672" w:rsidRPr="000163DF">
        <w:rPr>
          <w:rFonts w:ascii="Arial" w:hAnsi="Arial" w:cs="Arial"/>
          <w:i/>
          <w:iCs/>
        </w:rPr>
        <w:t xml:space="preserve"> native-species</w:t>
      </w:r>
      <w:r w:rsidRPr="000163DF">
        <w:rPr>
          <w:rFonts w:ascii="Arial" w:hAnsi="Arial" w:cs="Arial"/>
          <w:i/>
          <w:iCs/>
        </w:rPr>
        <w:t xml:space="preserve"> herbivory</w:t>
      </w:r>
      <w:r w:rsidRPr="000163DF">
        <w:rPr>
          <w:rFonts w:ascii="Arial" w:hAnsi="Arial" w:cs="Arial"/>
        </w:rPr>
        <w:t xml:space="preserve"> (</w:t>
      </w:r>
      <w:r w:rsidR="005927CF">
        <w:rPr>
          <w:rFonts w:ascii="Arial" w:hAnsi="Arial" w:cs="Arial"/>
        </w:rPr>
        <w:t xml:space="preserve">depleted </w:t>
      </w:r>
      <w:r w:rsidRPr="000163DF">
        <w:rPr>
          <w:rFonts w:ascii="Arial" w:hAnsi="Arial" w:cs="Arial"/>
        </w:rPr>
        <w:t>populations of deer, elk and native</w:t>
      </w:r>
      <w:r w:rsidR="005927CF">
        <w:rPr>
          <w:rFonts w:ascii="Arial" w:hAnsi="Arial" w:cs="Arial"/>
        </w:rPr>
        <w:t>-species</w:t>
      </w:r>
      <w:r w:rsidRPr="000163DF">
        <w:rPr>
          <w:rFonts w:ascii="Arial" w:hAnsi="Arial" w:cs="Arial"/>
        </w:rPr>
        <w:t xml:space="preserve"> wild horses)</w:t>
      </w:r>
      <w:r w:rsidR="00BA5D72" w:rsidRPr="000163DF">
        <w:rPr>
          <w:rFonts w:ascii="Arial" w:hAnsi="Arial" w:cs="Arial"/>
        </w:rPr>
        <w:t xml:space="preserve"> in western states. In past decades, these large</w:t>
      </w:r>
      <w:r w:rsidR="001C5C90" w:rsidRPr="000163DF">
        <w:rPr>
          <w:rFonts w:ascii="Arial" w:hAnsi="Arial" w:cs="Arial"/>
        </w:rPr>
        <w:t>-</w:t>
      </w:r>
      <w:r w:rsidR="00BA5D72" w:rsidRPr="000163DF">
        <w:rPr>
          <w:rFonts w:ascii="Arial" w:hAnsi="Arial" w:cs="Arial"/>
        </w:rPr>
        <w:t>herbivores had maintained annual grasses and brush</w:t>
      </w:r>
      <w:r w:rsidR="005A7672" w:rsidRPr="000163DF">
        <w:rPr>
          <w:rFonts w:ascii="Arial" w:hAnsi="Arial" w:cs="Arial"/>
        </w:rPr>
        <w:t xml:space="preserve"> via their</w:t>
      </w:r>
      <w:r w:rsidR="005927CF">
        <w:rPr>
          <w:rFonts w:ascii="Arial" w:hAnsi="Arial" w:cs="Arial"/>
        </w:rPr>
        <w:t xml:space="preserve"> </w:t>
      </w:r>
      <w:hyperlink r:id="rId7" w:history="1">
        <w:r w:rsidR="005927CF" w:rsidRPr="005927CF">
          <w:rPr>
            <w:rStyle w:val="Hyperlink"/>
            <w:rFonts w:ascii="Arial" w:hAnsi="Arial" w:cs="Arial"/>
            <w:i/>
            <w:iCs/>
          </w:rPr>
          <w:t>symbiotic</w:t>
        </w:r>
        <w:r w:rsidR="005A7672" w:rsidRPr="005927CF">
          <w:rPr>
            <w:rStyle w:val="Hyperlink"/>
            <w:rFonts w:ascii="Arial" w:hAnsi="Arial" w:cs="Arial"/>
            <w:i/>
            <w:iCs/>
          </w:rPr>
          <w:t xml:space="preserve"> grazing</w:t>
        </w:r>
      </w:hyperlink>
      <w:r w:rsidR="005A7672" w:rsidRPr="000163DF">
        <w:rPr>
          <w:rFonts w:ascii="Arial" w:hAnsi="Arial" w:cs="Arial"/>
        </w:rPr>
        <w:t>, which in western states</w:t>
      </w:r>
      <w:r w:rsidR="00A15588" w:rsidRPr="000163DF">
        <w:rPr>
          <w:rFonts w:ascii="Arial" w:hAnsi="Arial" w:cs="Arial"/>
        </w:rPr>
        <w:t>,</w:t>
      </w:r>
      <w:r w:rsidR="005A7672" w:rsidRPr="000163DF">
        <w:rPr>
          <w:rFonts w:ascii="Arial" w:hAnsi="Arial" w:cs="Arial"/>
        </w:rPr>
        <w:t xml:space="preserve"> on an annual-basis, reduced wildfire fuel</w:t>
      </w:r>
      <w:r w:rsidR="001C5C90" w:rsidRPr="000163DF">
        <w:rPr>
          <w:rFonts w:ascii="Arial" w:hAnsi="Arial" w:cs="Arial"/>
        </w:rPr>
        <w:t>s</w:t>
      </w:r>
      <w:r w:rsidR="005927CF">
        <w:rPr>
          <w:rFonts w:ascii="Arial" w:hAnsi="Arial" w:cs="Arial"/>
        </w:rPr>
        <w:t xml:space="preserve"> (grass and brush)</w:t>
      </w:r>
      <w:r w:rsidR="005A7672" w:rsidRPr="000163DF">
        <w:rPr>
          <w:rFonts w:ascii="Arial" w:hAnsi="Arial" w:cs="Arial"/>
        </w:rPr>
        <w:t xml:space="preserve"> in the amount of about 3-million tons/y</w:t>
      </w:r>
      <w:r w:rsidR="001C5C90" w:rsidRPr="000163DF">
        <w:rPr>
          <w:rFonts w:ascii="Arial" w:hAnsi="Arial" w:cs="Arial"/>
        </w:rPr>
        <w:t>ear</w:t>
      </w:r>
      <w:r w:rsidR="005A7672" w:rsidRPr="000163DF">
        <w:rPr>
          <w:rFonts w:ascii="Arial" w:hAnsi="Arial" w:cs="Arial"/>
        </w:rPr>
        <w:t xml:space="preserve">. </w:t>
      </w:r>
    </w:p>
    <w:p w14:paraId="349EB464" w14:textId="3FB7C9C6" w:rsidR="00BA5D72" w:rsidRDefault="005A7672">
      <w:pPr>
        <w:rPr>
          <w:rFonts w:ascii="Arial" w:hAnsi="Arial" w:cs="Arial"/>
        </w:rPr>
      </w:pPr>
      <w:r w:rsidRPr="000163DF">
        <w:rPr>
          <w:rFonts w:ascii="Arial" w:hAnsi="Arial" w:cs="Arial"/>
        </w:rPr>
        <w:t>Grasses and brush (</w:t>
      </w:r>
      <w:r w:rsidRPr="005927CF">
        <w:rPr>
          <w:rFonts w:ascii="Arial" w:hAnsi="Arial" w:cs="Arial"/>
          <w:i/>
          <w:iCs/>
        </w:rPr>
        <w:t>not trees</w:t>
      </w:r>
      <w:r w:rsidRPr="000163DF">
        <w:rPr>
          <w:rFonts w:ascii="Arial" w:hAnsi="Arial" w:cs="Arial"/>
        </w:rPr>
        <w:t>)</w:t>
      </w:r>
      <w:r w:rsidR="00BA5D72" w:rsidRPr="000163DF">
        <w:rPr>
          <w:rFonts w:ascii="Arial" w:hAnsi="Arial" w:cs="Arial"/>
        </w:rPr>
        <w:t xml:space="preserve"> are the key fuels that kindle and carry wildfire </w:t>
      </w:r>
      <w:r w:rsidR="005927CF">
        <w:rPr>
          <w:rFonts w:ascii="Arial" w:hAnsi="Arial" w:cs="Arial"/>
        </w:rPr>
        <w:t xml:space="preserve">to other heavy fuels and homes </w:t>
      </w:r>
      <w:r w:rsidR="00BA5D72" w:rsidRPr="000163DF">
        <w:rPr>
          <w:rFonts w:ascii="Arial" w:hAnsi="Arial" w:cs="Arial"/>
        </w:rPr>
        <w:t xml:space="preserve">according to </w:t>
      </w:r>
      <w:r w:rsidRPr="000163DF">
        <w:rPr>
          <w:rFonts w:ascii="Arial" w:hAnsi="Arial" w:cs="Arial"/>
        </w:rPr>
        <w:t xml:space="preserve">a majority of California Fire (CAL-FIRE) </w:t>
      </w:r>
      <w:r w:rsidR="00BA5D72" w:rsidRPr="000163DF">
        <w:rPr>
          <w:rFonts w:ascii="Arial" w:hAnsi="Arial" w:cs="Arial"/>
        </w:rPr>
        <w:t xml:space="preserve">wildfire forensic reports. </w:t>
      </w:r>
    </w:p>
    <w:p w14:paraId="06FD098E" w14:textId="4B106417" w:rsidR="00420F94" w:rsidRDefault="00685018">
      <w:pPr>
        <w:rPr>
          <w:rFonts w:ascii="Arial" w:hAnsi="Arial" w:cs="Arial"/>
        </w:rPr>
      </w:pPr>
      <w:r>
        <w:rPr>
          <w:rFonts w:ascii="Arial" w:hAnsi="Arial" w:cs="Arial"/>
        </w:rPr>
        <w:t>Depleted</w:t>
      </w:r>
      <w:r w:rsidR="00BD0659">
        <w:rPr>
          <w:rFonts w:ascii="Arial" w:hAnsi="Arial" w:cs="Arial"/>
        </w:rPr>
        <w:t xml:space="preserve"> native-species</w:t>
      </w:r>
      <w:r>
        <w:rPr>
          <w:rFonts w:ascii="Arial" w:hAnsi="Arial" w:cs="Arial"/>
        </w:rPr>
        <w:t xml:space="preserve"> megafauna in North America </w:t>
      </w:r>
      <w:r w:rsidR="005927CF">
        <w:rPr>
          <w:rFonts w:ascii="Arial" w:hAnsi="Arial" w:cs="Arial"/>
        </w:rPr>
        <w:t>is</w:t>
      </w:r>
      <w:r>
        <w:rPr>
          <w:rFonts w:ascii="Arial" w:hAnsi="Arial" w:cs="Arial"/>
        </w:rPr>
        <w:t xml:space="preserve"> at the core of America’s catastrophic wildfire problem. Matters are made worse when monetary interests related to public lands livestock grazing interests take precedence over </w:t>
      </w:r>
      <w:r w:rsidR="001B09EC">
        <w:rPr>
          <w:rFonts w:ascii="Arial" w:hAnsi="Arial" w:cs="Arial"/>
        </w:rPr>
        <w:t>any</w:t>
      </w:r>
      <w:r w:rsidR="00420F94">
        <w:rPr>
          <w:rFonts w:ascii="Arial" w:hAnsi="Arial" w:cs="Arial"/>
        </w:rPr>
        <w:t xml:space="preserve"> sound</w:t>
      </w:r>
      <w:r w:rsidR="001B09EC">
        <w:rPr>
          <w:rFonts w:ascii="Arial" w:hAnsi="Arial" w:cs="Arial"/>
        </w:rPr>
        <w:t xml:space="preserve"> </w:t>
      </w:r>
      <w:r>
        <w:rPr>
          <w:rFonts w:ascii="Arial" w:hAnsi="Arial" w:cs="Arial"/>
        </w:rPr>
        <w:t>ecologically</w:t>
      </w:r>
      <w:r w:rsidR="001B09EC">
        <w:rPr>
          <w:rFonts w:ascii="Arial" w:hAnsi="Arial" w:cs="Arial"/>
        </w:rPr>
        <w:t>-</w:t>
      </w:r>
      <w:r>
        <w:rPr>
          <w:rFonts w:ascii="Arial" w:hAnsi="Arial" w:cs="Arial"/>
        </w:rPr>
        <w:t>based wild</w:t>
      </w:r>
      <w:r w:rsidR="00420F94">
        <w:rPr>
          <w:rFonts w:ascii="Arial" w:hAnsi="Arial" w:cs="Arial"/>
        </w:rPr>
        <w:t>life</w:t>
      </w:r>
      <w:r>
        <w:rPr>
          <w:rFonts w:ascii="Arial" w:hAnsi="Arial" w:cs="Arial"/>
        </w:rPr>
        <w:t xml:space="preserve"> management paradigm.</w:t>
      </w:r>
      <w:r w:rsidR="00BD0659">
        <w:rPr>
          <w:rFonts w:ascii="Arial" w:hAnsi="Arial" w:cs="Arial"/>
        </w:rPr>
        <w:t xml:space="preserve"> The BLM is systematically and recklessly, replacing naturally-evolved North American keystone species wild horses with invasive-species livestock on public lands.</w:t>
      </w:r>
    </w:p>
    <w:p w14:paraId="61C14602" w14:textId="4F0B66F1" w:rsidR="005F07B8" w:rsidRDefault="00420F94">
      <w:pPr>
        <w:rPr>
          <w:rFonts w:ascii="Arial" w:hAnsi="Arial" w:cs="Arial"/>
        </w:rPr>
      </w:pPr>
      <w:r>
        <w:rPr>
          <w:rFonts w:ascii="Arial" w:hAnsi="Arial" w:cs="Arial"/>
        </w:rPr>
        <w:t>Shockingly</w:t>
      </w:r>
      <w:r w:rsidR="00685018">
        <w:rPr>
          <w:rFonts w:ascii="Arial" w:hAnsi="Arial" w:cs="Arial"/>
        </w:rPr>
        <w:t xml:space="preserve">, the </w:t>
      </w:r>
      <w:r w:rsidR="00961FF8">
        <w:rPr>
          <w:rFonts w:ascii="Arial" w:hAnsi="Arial" w:cs="Arial"/>
        </w:rPr>
        <w:t>Bureau of Land Management (BLM)</w:t>
      </w:r>
      <w:r w:rsidR="00685018">
        <w:rPr>
          <w:rFonts w:ascii="Arial" w:hAnsi="Arial" w:cs="Arial"/>
        </w:rPr>
        <w:t xml:space="preserve"> is </w:t>
      </w:r>
      <w:r>
        <w:rPr>
          <w:rFonts w:ascii="Arial" w:hAnsi="Arial" w:cs="Arial"/>
        </w:rPr>
        <w:t>a</w:t>
      </w:r>
      <w:r w:rsidR="00BD0659">
        <w:rPr>
          <w:rFonts w:ascii="Arial" w:hAnsi="Arial" w:cs="Arial"/>
        </w:rPr>
        <w:t>lso</w:t>
      </w:r>
      <w:r>
        <w:rPr>
          <w:rFonts w:ascii="Arial" w:hAnsi="Arial" w:cs="Arial"/>
        </w:rPr>
        <w:t xml:space="preserve"> incentivizing th</w:t>
      </w:r>
      <w:r w:rsidR="00BD0659">
        <w:rPr>
          <w:rFonts w:ascii="Arial" w:hAnsi="Arial" w:cs="Arial"/>
        </w:rPr>
        <w:t>is</w:t>
      </w:r>
      <w:r>
        <w:rPr>
          <w:rFonts w:ascii="Arial" w:hAnsi="Arial" w:cs="Arial"/>
        </w:rPr>
        <w:t xml:space="preserve"> mismanagement of native-species American wild horses by offering and paying exorbitant sums of taxpayer’s money to </w:t>
      </w:r>
      <w:r w:rsidR="00BD0659">
        <w:rPr>
          <w:rFonts w:ascii="Arial" w:hAnsi="Arial" w:cs="Arial"/>
        </w:rPr>
        <w:t xml:space="preserve">willing </w:t>
      </w:r>
      <w:r>
        <w:rPr>
          <w:rFonts w:ascii="Arial" w:hAnsi="Arial" w:cs="Arial"/>
        </w:rPr>
        <w:t xml:space="preserve">ranchers to hold </w:t>
      </w:r>
      <w:r w:rsidR="00961FF8">
        <w:rPr>
          <w:rFonts w:ascii="Arial" w:hAnsi="Arial" w:cs="Arial"/>
        </w:rPr>
        <w:t xml:space="preserve">native-species </w:t>
      </w:r>
      <w:r>
        <w:rPr>
          <w:rFonts w:ascii="Arial" w:hAnsi="Arial" w:cs="Arial"/>
        </w:rPr>
        <w:t>wild horses</w:t>
      </w:r>
      <w:r w:rsidR="00BD0659">
        <w:rPr>
          <w:rFonts w:ascii="Arial" w:hAnsi="Arial" w:cs="Arial"/>
        </w:rPr>
        <w:t>, which are *</w:t>
      </w:r>
      <w:r w:rsidR="00961FF8">
        <w:rPr>
          <w:rFonts w:ascii="Arial" w:hAnsi="Arial" w:cs="Arial"/>
        </w:rPr>
        <w:t>wildlife</w:t>
      </w:r>
      <w:r w:rsidR="00BD0659">
        <w:rPr>
          <w:rFonts w:ascii="Arial" w:hAnsi="Arial" w:cs="Arial"/>
        </w:rPr>
        <w:t>,</w:t>
      </w:r>
      <w:r w:rsidR="00961FF8">
        <w:rPr>
          <w:rFonts w:ascii="Arial" w:hAnsi="Arial" w:cs="Arial"/>
        </w:rPr>
        <w:t xml:space="preserve"> </w:t>
      </w:r>
      <w:r>
        <w:rPr>
          <w:rFonts w:ascii="Arial" w:hAnsi="Arial" w:cs="Arial"/>
        </w:rPr>
        <w:t xml:space="preserve">off-range. </w:t>
      </w:r>
      <w:r w:rsidR="005F07B8">
        <w:rPr>
          <w:rFonts w:ascii="Arial" w:hAnsi="Arial" w:cs="Arial"/>
        </w:rPr>
        <w:t xml:space="preserve">Now even more ranchers want to be </w:t>
      </w:r>
      <w:r w:rsidR="00BD0659">
        <w:rPr>
          <w:rFonts w:ascii="Arial" w:hAnsi="Arial" w:cs="Arial"/>
        </w:rPr>
        <w:t>part of</w:t>
      </w:r>
      <w:r w:rsidR="005F07B8">
        <w:rPr>
          <w:rFonts w:ascii="Arial" w:hAnsi="Arial" w:cs="Arial"/>
        </w:rPr>
        <w:t xml:space="preserve"> that </w:t>
      </w:r>
      <w:r w:rsidR="00961FF8">
        <w:rPr>
          <w:rFonts w:ascii="Arial" w:hAnsi="Arial" w:cs="Arial"/>
        </w:rPr>
        <w:t>destructive</w:t>
      </w:r>
      <w:r w:rsidR="00BD0659">
        <w:rPr>
          <w:rFonts w:ascii="Arial" w:hAnsi="Arial" w:cs="Arial"/>
        </w:rPr>
        <w:t xml:space="preserve"> and costly</w:t>
      </w:r>
      <w:r w:rsidR="005F07B8">
        <w:rPr>
          <w:rFonts w:ascii="Arial" w:hAnsi="Arial" w:cs="Arial"/>
        </w:rPr>
        <w:t xml:space="preserve"> game!</w:t>
      </w:r>
    </w:p>
    <w:p w14:paraId="4A10732C" w14:textId="3BEC84E1" w:rsidR="005F07B8" w:rsidRDefault="005F07B8">
      <w:pPr>
        <w:rPr>
          <w:rFonts w:ascii="Arial" w:hAnsi="Arial" w:cs="Arial"/>
        </w:rPr>
      </w:pPr>
      <w:r>
        <w:rPr>
          <w:rFonts w:ascii="Arial" w:hAnsi="Arial" w:cs="Arial"/>
        </w:rPr>
        <w:lastRenderedPageBreak/>
        <w:t xml:space="preserve">As an example; </w:t>
      </w:r>
      <w:hyperlink r:id="rId8" w:history="1">
        <w:r w:rsidRPr="005F07B8">
          <w:rPr>
            <w:rStyle w:val="Hyperlink"/>
            <w:rFonts w:ascii="Arial" w:hAnsi="Arial" w:cs="Arial"/>
          </w:rPr>
          <w:t>The BLM paid one ranching family</w:t>
        </w:r>
        <w:r w:rsidR="00154EFF">
          <w:rPr>
            <w:rStyle w:val="Hyperlink"/>
            <w:rFonts w:ascii="Arial" w:hAnsi="Arial" w:cs="Arial"/>
          </w:rPr>
          <w:t xml:space="preserve"> (Drummond family)</w:t>
        </w:r>
        <w:r w:rsidRPr="005F07B8">
          <w:rPr>
            <w:rStyle w:val="Hyperlink"/>
            <w:rFonts w:ascii="Arial" w:hAnsi="Arial" w:cs="Arial"/>
          </w:rPr>
          <w:t xml:space="preserve"> $2</w:t>
        </w:r>
        <w:r w:rsidR="00154EFF">
          <w:rPr>
            <w:rStyle w:val="Hyperlink"/>
            <w:rFonts w:ascii="Arial" w:hAnsi="Arial" w:cs="Arial"/>
          </w:rPr>
          <w:t>4</w:t>
        </w:r>
        <w:r w:rsidRPr="005F07B8">
          <w:rPr>
            <w:rStyle w:val="Hyperlink"/>
            <w:rFonts w:ascii="Arial" w:hAnsi="Arial" w:cs="Arial"/>
          </w:rPr>
          <w:t>-million</w:t>
        </w:r>
      </w:hyperlink>
      <w:r>
        <w:rPr>
          <w:rFonts w:ascii="Arial" w:hAnsi="Arial" w:cs="Arial"/>
        </w:rPr>
        <w:t xml:space="preserve"> in taxpayer monies to hold native-species American wild horses off-range! Holding these keystone species herbivores in confinement where they cannot perform their </w:t>
      </w:r>
      <w:r w:rsidR="00BD0659">
        <w:rPr>
          <w:rFonts w:ascii="Arial" w:hAnsi="Arial" w:cs="Arial"/>
        </w:rPr>
        <w:t xml:space="preserve">critical </w:t>
      </w:r>
      <w:r>
        <w:rPr>
          <w:rFonts w:ascii="Arial" w:hAnsi="Arial" w:cs="Arial"/>
        </w:rPr>
        <w:t>evolutionary roles</w:t>
      </w:r>
      <w:r w:rsidR="00961FF8">
        <w:rPr>
          <w:rFonts w:ascii="Arial" w:hAnsi="Arial" w:cs="Arial"/>
        </w:rPr>
        <w:t xml:space="preserve"> in North American wilderness areas</w:t>
      </w:r>
      <w:r>
        <w:rPr>
          <w:rFonts w:ascii="Arial" w:hAnsi="Arial" w:cs="Arial"/>
        </w:rPr>
        <w:t xml:space="preserve"> is a crime against nature, and is costing American taxpayers </w:t>
      </w:r>
      <w:r w:rsidR="00BD0659">
        <w:rPr>
          <w:rFonts w:ascii="Arial" w:hAnsi="Arial" w:cs="Arial"/>
        </w:rPr>
        <w:t>dearly in money and natural resources that are devastated by such mismanagement.</w:t>
      </w:r>
    </w:p>
    <w:p w14:paraId="0BB56531" w14:textId="77777777" w:rsidR="00154EFF" w:rsidRDefault="00420F94">
      <w:pPr>
        <w:rPr>
          <w:rFonts w:ascii="Arial" w:hAnsi="Arial" w:cs="Arial"/>
        </w:rPr>
      </w:pPr>
      <w:r>
        <w:rPr>
          <w:rFonts w:ascii="Arial" w:hAnsi="Arial" w:cs="Arial"/>
        </w:rPr>
        <w:t xml:space="preserve">And as a part of this </w:t>
      </w:r>
      <w:r w:rsidR="00961FF8">
        <w:rPr>
          <w:rFonts w:ascii="Arial" w:hAnsi="Arial" w:cs="Arial"/>
        </w:rPr>
        <w:t>greedy, willfully ignorant</w:t>
      </w:r>
      <w:r>
        <w:rPr>
          <w:rFonts w:ascii="Arial" w:hAnsi="Arial" w:cs="Arial"/>
        </w:rPr>
        <w:t xml:space="preserve"> management, the BLM is </w:t>
      </w:r>
      <w:r w:rsidR="00961FF8">
        <w:rPr>
          <w:rFonts w:ascii="Arial" w:hAnsi="Arial" w:cs="Arial"/>
        </w:rPr>
        <w:t xml:space="preserve">currently </w:t>
      </w:r>
      <w:r w:rsidR="00BD0659">
        <w:rPr>
          <w:rFonts w:ascii="Arial" w:hAnsi="Arial" w:cs="Arial"/>
        </w:rPr>
        <w:t xml:space="preserve">depleting remaining </w:t>
      </w:r>
      <w:r w:rsidR="00685018">
        <w:rPr>
          <w:rFonts w:ascii="Arial" w:hAnsi="Arial" w:cs="Arial"/>
        </w:rPr>
        <w:t xml:space="preserve">native-species </w:t>
      </w:r>
      <w:r w:rsidR="001B09EC">
        <w:rPr>
          <w:rFonts w:ascii="Arial" w:hAnsi="Arial" w:cs="Arial"/>
        </w:rPr>
        <w:t xml:space="preserve">American </w:t>
      </w:r>
      <w:r w:rsidR="00685018">
        <w:rPr>
          <w:rFonts w:ascii="Arial" w:hAnsi="Arial" w:cs="Arial"/>
        </w:rPr>
        <w:t>wild horse</w:t>
      </w:r>
      <w:r w:rsidR="00BD0659">
        <w:rPr>
          <w:rFonts w:ascii="Arial" w:hAnsi="Arial" w:cs="Arial"/>
        </w:rPr>
        <w:t xml:space="preserve"> populations on</w:t>
      </w:r>
      <w:r>
        <w:rPr>
          <w:rFonts w:ascii="Arial" w:hAnsi="Arial" w:cs="Arial"/>
        </w:rPr>
        <w:t xml:space="preserve"> publicly-owned wilderness and forest areas, </w:t>
      </w:r>
      <w:r w:rsidR="00BD0659">
        <w:rPr>
          <w:rFonts w:ascii="Arial" w:hAnsi="Arial" w:cs="Arial"/>
        </w:rPr>
        <w:t>thereby reducing herd sizes to</w:t>
      </w:r>
      <w:r w:rsidR="006734E7">
        <w:rPr>
          <w:rFonts w:ascii="Arial" w:hAnsi="Arial" w:cs="Arial"/>
        </w:rPr>
        <w:t xml:space="preserve"> down to</w:t>
      </w:r>
      <w:r w:rsidR="00BD0659">
        <w:rPr>
          <w:rFonts w:ascii="Arial" w:hAnsi="Arial" w:cs="Arial"/>
        </w:rPr>
        <w:t xml:space="preserve"> populations</w:t>
      </w:r>
      <w:r w:rsidR="006734E7">
        <w:rPr>
          <w:rFonts w:ascii="Arial" w:hAnsi="Arial" w:cs="Arial"/>
        </w:rPr>
        <w:t xml:space="preserve"> that are no longer viable genetically. And doing so</w:t>
      </w:r>
      <w:r w:rsidR="00BD0659">
        <w:rPr>
          <w:rFonts w:ascii="Arial" w:hAnsi="Arial" w:cs="Arial"/>
        </w:rPr>
        <w:t xml:space="preserve"> </w:t>
      </w:r>
      <w:r w:rsidR="00685018">
        <w:rPr>
          <w:rFonts w:ascii="Arial" w:hAnsi="Arial" w:cs="Arial"/>
        </w:rPr>
        <w:t xml:space="preserve">at a time when we need more </w:t>
      </w:r>
      <w:r w:rsidR="006734E7">
        <w:rPr>
          <w:rFonts w:ascii="Arial" w:hAnsi="Arial" w:cs="Arial"/>
        </w:rPr>
        <w:t xml:space="preserve">symbiotic </w:t>
      </w:r>
      <w:r w:rsidR="00685018">
        <w:rPr>
          <w:rFonts w:ascii="Arial" w:hAnsi="Arial" w:cs="Arial"/>
        </w:rPr>
        <w:t>native</w:t>
      </w:r>
      <w:r w:rsidR="00961FF8">
        <w:rPr>
          <w:rFonts w:ascii="Arial" w:hAnsi="Arial" w:cs="Arial"/>
        </w:rPr>
        <w:t>-</w:t>
      </w:r>
      <w:r w:rsidR="00685018">
        <w:rPr>
          <w:rFonts w:ascii="Arial" w:hAnsi="Arial" w:cs="Arial"/>
        </w:rPr>
        <w:t>species herbivores</w:t>
      </w:r>
      <w:r w:rsidR="001B09EC">
        <w:rPr>
          <w:rFonts w:ascii="Arial" w:hAnsi="Arial" w:cs="Arial"/>
        </w:rPr>
        <w:t xml:space="preserve"> (wild horses)</w:t>
      </w:r>
      <w:r w:rsidR="00685018">
        <w:rPr>
          <w:rFonts w:ascii="Arial" w:hAnsi="Arial" w:cs="Arial"/>
        </w:rPr>
        <w:t xml:space="preserve"> grazing wildfire prone wilderness areas</w:t>
      </w:r>
      <w:r>
        <w:rPr>
          <w:rFonts w:ascii="Arial" w:hAnsi="Arial" w:cs="Arial"/>
        </w:rPr>
        <w:t>, not less</w:t>
      </w:r>
      <w:r w:rsidR="00685018">
        <w:rPr>
          <w:rFonts w:ascii="Arial" w:hAnsi="Arial" w:cs="Arial"/>
        </w:rPr>
        <w:t>.</w:t>
      </w:r>
    </w:p>
    <w:p w14:paraId="1A83CC85" w14:textId="17E40D95" w:rsidR="00685018" w:rsidRPr="006734E7" w:rsidRDefault="00701CA6">
      <w:pPr>
        <w:rPr>
          <w:rFonts w:ascii="Arial" w:hAnsi="Arial" w:cs="Arial"/>
        </w:rPr>
      </w:pPr>
      <w:hyperlink r:id="rId9" w:history="1">
        <w:r w:rsidR="001B09EC" w:rsidRPr="001B09EC">
          <w:rPr>
            <w:rStyle w:val="Hyperlink"/>
            <w:rFonts w:ascii="Arial" w:hAnsi="Arial" w:cs="Arial"/>
          </w:rPr>
          <w:t>There is a common-sense</w:t>
        </w:r>
        <w:r w:rsidR="00961FF8">
          <w:rPr>
            <w:rStyle w:val="Hyperlink"/>
            <w:rFonts w:ascii="Arial" w:hAnsi="Arial" w:cs="Arial"/>
          </w:rPr>
          <w:t xml:space="preserve"> scientifically-supported</w:t>
        </w:r>
        <w:r w:rsidR="001B09EC" w:rsidRPr="001B09EC">
          <w:rPr>
            <w:rStyle w:val="Hyperlink"/>
            <w:rFonts w:ascii="Arial" w:hAnsi="Arial" w:cs="Arial"/>
          </w:rPr>
          <w:t xml:space="preserve"> </w:t>
        </w:r>
        <w:r w:rsidR="006734E7">
          <w:rPr>
            <w:rStyle w:val="Hyperlink"/>
            <w:rFonts w:ascii="Arial" w:hAnsi="Arial" w:cs="Arial"/>
          </w:rPr>
          <w:t>P</w:t>
        </w:r>
        <w:r w:rsidR="001B09EC" w:rsidRPr="001B09EC">
          <w:rPr>
            <w:rStyle w:val="Hyperlink"/>
            <w:rFonts w:ascii="Arial" w:hAnsi="Arial" w:cs="Arial"/>
          </w:rPr>
          <w:t>lan to accomplish wildfire reduction and save wild horses!</w:t>
        </w:r>
      </w:hyperlink>
      <w:r w:rsidR="006734E7">
        <w:rPr>
          <w:rFonts w:ascii="Arial" w:hAnsi="Arial" w:cs="Arial"/>
        </w:rPr>
        <w:t xml:space="preserve"> That </w:t>
      </w:r>
      <w:r w:rsidR="00154EFF">
        <w:rPr>
          <w:rFonts w:ascii="Arial" w:hAnsi="Arial" w:cs="Arial"/>
        </w:rPr>
        <w:t>Plan also saves taxpayers more than $100-Million annually, and</w:t>
      </w:r>
      <w:r w:rsidR="006734E7">
        <w:rPr>
          <w:rFonts w:ascii="Arial" w:hAnsi="Arial" w:cs="Arial"/>
        </w:rPr>
        <w:t xml:space="preserve"> is affectionately called; </w:t>
      </w:r>
      <w:r w:rsidR="006734E7" w:rsidRPr="006734E7">
        <w:rPr>
          <w:rFonts w:ascii="Arial" w:hAnsi="Arial" w:cs="Arial"/>
          <w:i/>
          <w:iCs/>
        </w:rPr>
        <w:t>’</w:t>
      </w:r>
      <w:r w:rsidR="006734E7">
        <w:rPr>
          <w:rFonts w:ascii="Arial" w:hAnsi="Arial" w:cs="Arial"/>
          <w:i/>
          <w:iCs/>
        </w:rPr>
        <w:t>Wild Horse Fire Brigade’</w:t>
      </w:r>
      <w:r w:rsidR="006734E7" w:rsidRPr="006734E7">
        <w:rPr>
          <w:rFonts w:ascii="Arial" w:hAnsi="Arial" w:cs="Arial"/>
        </w:rPr>
        <w:t>.</w:t>
      </w:r>
    </w:p>
    <w:p w14:paraId="3227D0B9" w14:textId="7289282E" w:rsidR="005A7672" w:rsidRPr="001B09EC" w:rsidRDefault="005A7672">
      <w:pPr>
        <w:rPr>
          <w:rFonts w:ascii="Arial" w:hAnsi="Arial" w:cs="Arial"/>
          <w:b/>
          <w:bCs/>
          <w:i/>
          <w:iCs/>
          <w:sz w:val="24"/>
          <w:szCs w:val="24"/>
        </w:rPr>
      </w:pPr>
      <w:r w:rsidRPr="001B09EC">
        <w:rPr>
          <w:rFonts w:ascii="Arial" w:hAnsi="Arial" w:cs="Arial"/>
          <w:b/>
          <w:bCs/>
          <w:i/>
          <w:iCs/>
          <w:sz w:val="24"/>
          <w:szCs w:val="24"/>
        </w:rPr>
        <w:t>How Climate Chang</w:t>
      </w:r>
      <w:r w:rsidR="00420F94">
        <w:rPr>
          <w:rFonts w:ascii="Arial" w:hAnsi="Arial" w:cs="Arial"/>
          <w:b/>
          <w:bCs/>
          <w:i/>
          <w:iCs/>
          <w:sz w:val="24"/>
          <w:szCs w:val="24"/>
        </w:rPr>
        <w:t>e</w:t>
      </w:r>
      <w:r w:rsidR="00142452" w:rsidRPr="001B09EC">
        <w:rPr>
          <w:rFonts w:ascii="Arial" w:hAnsi="Arial" w:cs="Arial"/>
          <w:b/>
          <w:bCs/>
          <w:i/>
          <w:iCs/>
          <w:sz w:val="24"/>
          <w:szCs w:val="24"/>
        </w:rPr>
        <w:t xml:space="preserve"> </w:t>
      </w:r>
      <w:r w:rsidRPr="001B09EC">
        <w:rPr>
          <w:rFonts w:ascii="Arial" w:hAnsi="Arial" w:cs="Arial"/>
          <w:b/>
          <w:bCs/>
          <w:i/>
          <w:iCs/>
          <w:sz w:val="24"/>
          <w:szCs w:val="24"/>
        </w:rPr>
        <w:t>Affects Wildfire</w:t>
      </w:r>
    </w:p>
    <w:p w14:paraId="7FE37741" w14:textId="1A3DEA80" w:rsidR="001C5C90" w:rsidRPr="000163DF" w:rsidRDefault="00BA5D72">
      <w:pPr>
        <w:rPr>
          <w:rFonts w:ascii="Arial" w:hAnsi="Arial" w:cs="Arial"/>
        </w:rPr>
      </w:pPr>
      <w:r w:rsidRPr="000163DF">
        <w:rPr>
          <w:rFonts w:ascii="Arial" w:hAnsi="Arial" w:cs="Arial"/>
        </w:rPr>
        <w:t>When annual grass and brush fuels become excessive and ubiquitous across the landscape</w:t>
      </w:r>
      <w:r w:rsidR="005A7672" w:rsidRPr="000163DF">
        <w:rPr>
          <w:rFonts w:ascii="Arial" w:hAnsi="Arial" w:cs="Arial"/>
        </w:rPr>
        <w:t xml:space="preserve"> </w:t>
      </w:r>
      <w:r w:rsidRPr="000163DF">
        <w:rPr>
          <w:rFonts w:ascii="Arial" w:hAnsi="Arial" w:cs="Arial"/>
        </w:rPr>
        <w:t>as a result of depleted</w:t>
      </w:r>
      <w:r w:rsidR="005A7672" w:rsidRPr="000163DF">
        <w:rPr>
          <w:rFonts w:ascii="Arial" w:hAnsi="Arial" w:cs="Arial"/>
        </w:rPr>
        <w:t xml:space="preserve"> native species </w:t>
      </w:r>
      <w:r w:rsidRPr="000163DF">
        <w:rPr>
          <w:rFonts w:ascii="Arial" w:hAnsi="Arial" w:cs="Arial"/>
        </w:rPr>
        <w:t xml:space="preserve">herbivore populations, </w:t>
      </w:r>
      <w:r w:rsidRPr="000163DF">
        <w:rPr>
          <w:rFonts w:ascii="Arial" w:hAnsi="Arial" w:cs="Arial"/>
          <w:i/>
          <w:iCs/>
        </w:rPr>
        <w:t>as is the case now</w:t>
      </w:r>
      <w:r w:rsidRPr="000163DF">
        <w:rPr>
          <w:rFonts w:ascii="Arial" w:hAnsi="Arial" w:cs="Arial"/>
        </w:rPr>
        <w:t>, the</w:t>
      </w:r>
      <w:r w:rsidR="005A7672" w:rsidRPr="000163DF">
        <w:rPr>
          <w:rFonts w:ascii="Arial" w:hAnsi="Arial" w:cs="Arial"/>
        </w:rPr>
        <w:t>se</w:t>
      </w:r>
      <w:r w:rsidRPr="000163DF">
        <w:rPr>
          <w:rFonts w:ascii="Arial" w:hAnsi="Arial" w:cs="Arial"/>
        </w:rPr>
        <w:t xml:space="preserve"> prodigious</w:t>
      </w:r>
      <w:r w:rsidR="00A15588" w:rsidRPr="000163DF">
        <w:rPr>
          <w:rFonts w:ascii="Arial" w:hAnsi="Arial" w:cs="Arial"/>
        </w:rPr>
        <w:t xml:space="preserve"> super-hot burning</w:t>
      </w:r>
      <w:r w:rsidRPr="000163DF">
        <w:rPr>
          <w:rFonts w:ascii="Arial" w:hAnsi="Arial" w:cs="Arial"/>
        </w:rPr>
        <w:t xml:space="preserve"> fuels</w:t>
      </w:r>
      <w:r w:rsidR="005A7672" w:rsidRPr="000163DF">
        <w:rPr>
          <w:rFonts w:ascii="Arial" w:hAnsi="Arial" w:cs="Arial"/>
        </w:rPr>
        <w:t xml:space="preserve"> are </w:t>
      </w:r>
      <w:r w:rsidR="00142452">
        <w:rPr>
          <w:rFonts w:ascii="Arial" w:hAnsi="Arial" w:cs="Arial"/>
        </w:rPr>
        <w:t xml:space="preserve">then </w:t>
      </w:r>
      <w:r w:rsidR="005A7672" w:rsidRPr="000163DF">
        <w:rPr>
          <w:rFonts w:ascii="Arial" w:hAnsi="Arial" w:cs="Arial"/>
        </w:rPr>
        <w:t xml:space="preserve">subjected to a warmer climate. </w:t>
      </w:r>
    </w:p>
    <w:p w14:paraId="58965733" w14:textId="348E1E64" w:rsidR="003E3AC3" w:rsidRPr="000163DF" w:rsidRDefault="005A7672">
      <w:pPr>
        <w:rPr>
          <w:rFonts w:ascii="Arial" w:hAnsi="Arial" w:cs="Arial"/>
        </w:rPr>
      </w:pPr>
      <w:r w:rsidRPr="000163DF">
        <w:rPr>
          <w:rFonts w:ascii="Arial" w:hAnsi="Arial" w:cs="Arial"/>
          <w:i/>
          <w:iCs/>
        </w:rPr>
        <w:t>Th</w:t>
      </w:r>
      <w:r w:rsidR="001C5C90" w:rsidRPr="000163DF">
        <w:rPr>
          <w:rFonts w:ascii="Arial" w:hAnsi="Arial" w:cs="Arial"/>
          <w:i/>
          <w:iCs/>
        </w:rPr>
        <w:t>e warmer climate</w:t>
      </w:r>
      <w:r w:rsidRPr="000163DF">
        <w:rPr>
          <w:rFonts w:ascii="Arial" w:hAnsi="Arial" w:cs="Arial"/>
          <w:i/>
          <w:iCs/>
        </w:rPr>
        <w:t xml:space="preserve"> allows these </w:t>
      </w:r>
      <w:r w:rsidR="00142452">
        <w:rPr>
          <w:rFonts w:ascii="Arial" w:hAnsi="Arial" w:cs="Arial"/>
          <w:i/>
          <w:iCs/>
        </w:rPr>
        <w:t xml:space="preserve">excessive </w:t>
      </w:r>
      <w:r w:rsidRPr="000163DF">
        <w:rPr>
          <w:rFonts w:ascii="Arial" w:hAnsi="Arial" w:cs="Arial"/>
          <w:i/>
          <w:iCs/>
        </w:rPr>
        <w:t xml:space="preserve">fuels to </w:t>
      </w:r>
      <w:r w:rsidRPr="000163DF">
        <w:rPr>
          <w:rFonts w:ascii="Arial" w:hAnsi="Arial" w:cs="Arial"/>
          <w:i/>
          <w:iCs/>
          <w:u w:val="single"/>
        </w:rPr>
        <w:t>dry sooner</w:t>
      </w:r>
      <w:r w:rsidRPr="000163DF">
        <w:rPr>
          <w:rFonts w:ascii="Arial" w:hAnsi="Arial" w:cs="Arial"/>
          <w:i/>
          <w:iCs/>
        </w:rPr>
        <w:t xml:space="preserve">, and </w:t>
      </w:r>
      <w:r w:rsidRPr="000163DF">
        <w:rPr>
          <w:rFonts w:ascii="Arial" w:hAnsi="Arial" w:cs="Arial"/>
          <w:i/>
          <w:iCs/>
          <w:u w:val="single"/>
        </w:rPr>
        <w:t>stay dry longer</w:t>
      </w:r>
      <w:r w:rsidRPr="000163DF">
        <w:rPr>
          <w:rFonts w:ascii="Arial" w:hAnsi="Arial" w:cs="Arial"/>
          <w:i/>
          <w:iCs/>
        </w:rPr>
        <w:t>,</w:t>
      </w:r>
      <w:r w:rsidRPr="000163DF">
        <w:rPr>
          <w:rFonts w:ascii="Arial" w:hAnsi="Arial" w:cs="Arial"/>
        </w:rPr>
        <w:t xml:space="preserve"> making them prime for ignition</w:t>
      </w:r>
      <w:r w:rsidR="00420F94">
        <w:rPr>
          <w:rFonts w:ascii="Arial" w:hAnsi="Arial" w:cs="Arial"/>
        </w:rPr>
        <w:t xml:space="preserve"> by acts of man and nature</w:t>
      </w:r>
      <w:r w:rsidRPr="000163DF">
        <w:rPr>
          <w:rFonts w:ascii="Arial" w:hAnsi="Arial" w:cs="Arial"/>
        </w:rPr>
        <w:t>. These super-hot burning grasses and brush</w:t>
      </w:r>
      <w:r w:rsidR="00501E76" w:rsidRPr="000163DF">
        <w:rPr>
          <w:rFonts w:ascii="Arial" w:hAnsi="Arial" w:cs="Arial"/>
        </w:rPr>
        <w:t xml:space="preserve"> are what</w:t>
      </w:r>
      <w:r w:rsidRPr="000163DF">
        <w:rPr>
          <w:rFonts w:ascii="Arial" w:hAnsi="Arial" w:cs="Arial"/>
        </w:rPr>
        <w:t xml:space="preserve"> </w:t>
      </w:r>
      <w:r w:rsidR="00BA5D72" w:rsidRPr="000163DF">
        <w:rPr>
          <w:rFonts w:ascii="Arial" w:hAnsi="Arial" w:cs="Arial"/>
        </w:rPr>
        <w:t xml:space="preserve">fuel wildfires into the </w:t>
      </w:r>
      <w:r w:rsidR="00420F94">
        <w:rPr>
          <w:rFonts w:ascii="Arial" w:hAnsi="Arial" w:cs="Arial"/>
        </w:rPr>
        <w:t xml:space="preserve">realm of </w:t>
      </w:r>
      <w:r w:rsidR="00BA5D72" w:rsidRPr="000163DF">
        <w:rPr>
          <w:rFonts w:ascii="Arial" w:hAnsi="Arial" w:cs="Arial"/>
        </w:rPr>
        <w:t>super-hot</w:t>
      </w:r>
      <w:r w:rsidR="00420F94">
        <w:rPr>
          <w:rFonts w:ascii="Arial" w:hAnsi="Arial" w:cs="Arial"/>
        </w:rPr>
        <w:t>,</w:t>
      </w:r>
      <w:r w:rsidR="00BA5D72" w:rsidRPr="000163DF">
        <w:rPr>
          <w:rFonts w:ascii="Arial" w:hAnsi="Arial" w:cs="Arial"/>
        </w:rPr>
        <w:t xml:space="preserve"> fast</w:t>
      </w:r>
      <w:r w:rsidR="00420F94">
        <w:rPr>
          <w:rFonts w:ascii="Arial" w:hAnsi="Arial" w:cs="Arial"/>
        </w:rPr>
        <w:t>-</w:t>
      </w:r>
      <w:r w:rsidR="00BA5D72" w:rsidRPr="000163DF">
        <w:rPr>
          <w:rFonts w:ascii="Arial" w:hAnsi="Arial" w:cs="Arial"/>
        </w:rPr>
        <w:t xml:space="preserve">burning catastrophic wildfires that are </w:t>
      </w:r>
      <w:r w:rsidR="00B55D5E">
        <w:rPr>
          <w:rFonts w:ascii="Arial" w:hAnsi="Arial" w:cs="Arial"/>
        </w:rPr>
        <w:t>destroying thousands of</w:t>
      </w:r>
      <w:r w:rsidR="00420F94">
        <w:rPr>
          <w:rFonts w:ascii="Arial" w:hAnsi="Arial" w:cs="Arial"/>
        </w:rPr>
        <w:t xml:space="preserve"> homes, taking lives, and devastating</w:t>
      </w:r>
      <w:r w:rsidR="00BA5D72" w:rsidRPr="000163DF">
        <w:rPr>
          <w:rFonts w:ascii="Arial" w:hAnsi="Arial" w:cs="Arial"/>
        </w:rPr>
        <w:t xml:space="preserve"> our western forests, </w:t>
      </w:r>
      <w:r w:rsidR="00BA5D72" w:rsidRPr="000163DF">
        <w:rPr>
          <w:rFonts w:ascii="Arial" w:hAnsi="Arial" w:cs="Arial"/>
          <w:i/>
          <w:iCs/>
        </w:rPr>
        <w:t>incinerating everything in their path</w:t>
      </w:r>
      <w:r w:rsidR="00BA5D72" w:rsidRPr="000163DF">
        <w:rPr>
          <w:rFonts w:ascii="Arial" w:hAnsi="Arial" w:cs="Arial"/>
        </w:rPr>
        <w:t>.</w:t>
      </w:r>
    </w:p>
    <w:p w14:paraId="03D419C8" w14:textId="77777777" w:rsidR="0019434E" w:rsidRPr="001B09EC" w:rsidRDefault="0019434E" w:rsidP="0019434E">
      <w:pPr>
        <w:pStyle w:val="NormalWeb"/>
        <w:rPr>
          <w:rFonts w:ascii="Arial" w:hAnsi="Arial" w:cs="Arial"/>
          <w:b/>
          <w:bCs/>
        </w:rPr>
      </w:pPr>
      <w:r w:rsidRPr="001B09EC">
        <w:rPr>
          <w:rFonts w:ascii="Arial" w:hAnsi="Arial" w:cs="Arial"/>
          <w:b/>
          <w:bCs/>
        </w:rPr>
        <w:t xml:space="preserve">According to </w:t>
      </w:r>
      <w:r w:rsidRPr="001B09EC">
        <w:rPr>
          <w:rStyle w:val="Emphasis"/>
          <w:rFonts w:ascii="Arial" w:hAnsi="Arial" w:cs="Arial"/>
          <w:b/>
          <w:bCs/>
        </w:rPr>
        <w:t>Science Magazine:</w:t>
      </w:r>
    </w:p>
    <w:p w14:paraId="74FE4BDC" w14:textId="0E464BAE" w:rsidR="003E3AC3" w:rsidRPr="000163DF" w:rsidRDefault="0019434E" w:rsidP="0019434E">
      <w:pPr>
        <w:pStyle w:val="NormalWeb"/>
        <w:rPr>
          <w:rFonts w:ascii="Arial" w:hAnsi="Arial" w:cs="Arial"/>
          <w:sz w:val="22"/>
          <w:szCs w:val="22"/>
        </w:rPr>
      </w:pPr>
      <w:r w:rsidRPr="000163DF">
        <w:rPr>
          <w:rStyle w:val="Strong"/>
          <w:rFonts w:ascii="Arial" w:hAnsi="Arial" w:cs="Arial"/>
          <w:i/>
          <w:iCs/>
          <w:sz w:val="22"/>
          <w:szCs w:val="22"/>
        </w:rPr>
        <w:t>“By altering the quantity and distribution of fuel supplies, large herbivores can shape the frequency, intensity, and spatial distribution of fires across a landscape. There are even unique interactions among large herbivore populations that can influence fire regimes.”</w:t>
      </w:r>
    </w:p>
    <w:p w14:paraId="53AAB72E" w14:textId="2B64931A" w:rsidR="00701CA6" w:rsidRDefault="00BC647A">
      <w:pPr>
        <w:rPr>
          <w:rFonts w:ascii="Arial" w:hAnsi="Arial" w:cs="Arial"/>
        </w:rPr>
      </w:pPr>
      <w:r w:rsidRPr="000163DF">
        <w:rPr>
          <w:rFonts w:ascii="Arial" w:hAnsi="Arial" w:cs="Arial"/>
        </w:rPr>
        <w:t>The Department of Interior</w:t>
      </w:r>
      <w:r w:rsidR="00961FF8">
        <w:rPr>
          <w:rFonts w:ascii="Arial" w:hAnsi="Arial" w:cs="Arial"/>
        </w:rPr>
        <w:t xml:space="preserve"> (DOI)</w:t>
      </w:r>
      <w:r w:rsidR="004F4624">
        <w:rPr>
          <w:rFonts w:ascii="Arial" w:hAnsi="Arial" w:cs="Arial"/>
        </w:rPr>
        <w:t>,</w:t>
      </w:r>
      <w:r w:rsidRPr="000163DF">
        <w:rPr>
          <w:rFonts w:ascii="Arial" w:hAnsi="Arial" w:cs="Arial"/>
        </w:rPr>
        <w:t xml:space="preserve"> Bureau of Land Management</w:t>
      </w:r>
      <w:r w:rsidR="00961FF8">
        <w:rPr>
          <w:rFonts w:ascii="Arial" w:hAnsi="Arial" w:cs="Arial"/>
        </w:rPr>
        <w:t xml:space="preserve"> (BLM)</w:t>
      </w:r>
      <w:r w:rsidRPr="000163DF">
        <w:rPr>
          <w:rFonts w:ascii="Arial" w:hAnsi="Arial" w:cs="Arial"/>
        </w:rPr>
        <w:t xml:space="preserve"> </w:t>
      </w:r>
      <w:r w:rsidR="004F4624">
        <w:rPr>
          <w:rFonts w:ascii="Arial" w:hAnsi="Arial" w:cs="Arial"/>
        </w:rPr>
        <w:t xml:space="preserve">and Department of Agriculture (USDA) </w:t>
      </w:r>
      <w:r w:rsidRPr="000163DF">
        <w:rPr>
          <w:rFonts w:ascii="Arial" w:hAnsi="Arial" w:cs="Arial"/>
        </w:rPr>
        <w:t xml:space="preserve">have been less than kind to our environment and our natural resources, </w:t>
      </w:r>
      <w:r w:rsidRPr="000163DF">
        <w:rPr>
          <w:rFonts w:ascii="Arial" w:hAnsi="Arial" w:cs="Arial"/>
          <w:i/>
          <w:iCs/>
        </w:rPr>
        <w:t>especially native species American wild horses.</w:t>
      </w:r>
      <w:r w:rsidR="00A15588" w:rsidRPr="000163DF">
        <w:rPr>
          <w:rFonts w:ascii="Arial" w:hAnsi="Arial" w:cs="Arial"/>
          <w:i/>
          <w:iCs/>
        </w:rPr>
        <w:t xml:space="preserve"> </w:t>
      </w:r>
      <w:r w:rsidR="0019434E" w:rsidRPr="000163DF">
        <w:rPr>
          <w:rFonts w:ascii="Arial" w:hAnsi="Arial" w:cs="Arial"/>
        </w:rPr>
        <w:t>Part of that cruelty stems from ignorance as to the actual behavioral ecology of native-species American wild horses; this I can attest to, and prove in a court of law.</w:t>
      </w:r>
    </w:p>
    <w:p w14:paraId="26A8D9BA" w14:textId="4C6C1ECB" w:rsidR="00701CA6" w:rsidRPr="00701CA6" w:rsidRDefault="00701CA6">
      <w:pPr>
        <w:rPr>
          <w:rFonts w:ascii="Arial" w:hAnsi="Arial" w:cs="Arial"/>
          <w:b/>
          <w:bCs/>
          <w:i/>
          <w:iCs/>
        </w:rPr>
      </w:pPr>
      <w:r>
        <w:rPr>
          <w:rFonts w:ascii="Arial" w:hAnsi="Arial" w:cs="Arial"/>
          <w:b/>
          <w:bCs/>
          <w:i/>
          <w:iCs/>
        </w:rPr>
        <w:t>By this Letter, I am requesting that you consider and enact via Executive Order, the Draft Outline for a legislative bill linked herein below.</w:t>
      </w:r>
    </w:p>
    <w:p w14:paraId="2BE55BF6" w14:textId="599EA454" w:rsidR="00940B51" w:rsidRDefault="00A6232C">
      <w:pPr>
        <w:rPr>
          <w:rFonts w:ascii="Arial" w:hAnsi="Arial" w:cs="Arial"/>
          <w:i/>
          <w:iCs/>
        </w:rPr>
      </w:pPr>
      <w:r w:rsidRPr="000163DF">
        <w:rPr>
          <w:rFonts w:ascii="Arial" w:hAnsi="Arial" w:cs="Arial"/>
        </w:rPr>
        <w:t xml:space="preserve">American taxpayer's public lands and critical natural resources, </w:t>
      </w:r>
      <w:r w:rsidRPr="000163DF">
        <w:rPr>
          <w:rFonts w:ascii="Arial" w:hAnsi="Arial" w:cs="Arial"/>
          <w:i/>
          <w:iCs/>
        </w:rPr>
        <w:t>including wild horses</w:t>
      </w:r>
      <w:r w:rsidRPr="000163DF">
        <w:rPr>
          <w:rFonts w:ascii="Arial" w:hAnsi="Arial" w:cs="Arial"/>
        </w:rPr>
        <w:t xml:space="preserve">, must be </w:t>
      </w:r>
      <w:r w:rsidR="00940B51" w:rsidRPr="000163DF">
        <w:rPr>
          <w:rFonts w:ascii="Arial" w:hAnsi="Arial" w:cs="Arial"/>
        </w:rPr>
        <w:t xml:space="preserve">honestly </w:t>
      </w:r>
      <w:r w:rsidRPr="000163DF">
        <w:rPr>
          <w:rFonts w:ascii="Arial" w:hAnsi="Arial" w:cs="Arial"/>
        </w:rPr>
        <w:t>managed under the rules of the Federal Land Policy and Management Act (FLPMA).</w:t>
      </w:r>
      <w:r w:rsidRPr="000163DF">
        <w:rPr>
          <w:rFonts w:ascii="Arial" w:hAnsi="Arial" w:cs="Arial"/>
        </w:rPr>
        <w:br/>
      </w:r>
      <w:r w:rsidRPr="000163DF">
        <w:rPr>
          <w:rFonts w:ascii="Arial" w:hAnsi="Arial" w:cs="Arial"/>
        </w:rPr>
        <w:br/>
        <w:t>*The Federal Land Policy and Management Act, or FLPMA required(s) that: “… wild horses and burros shall be considered comparably with other resource values in the formulations of land use plans” 43 CFR Sec. 4700.0-6</w:t>
      </w:r>
      <w:r w:rsidRPr="000163DF">
        <w:rPr>
          <w:rFonts w:ascii="Arial" w:hAnsi="Arial" w:cs="Arial"/>
        </w:rPr>
        <w:br/>
      </w:r>
      <w:r w:rsidRPr="000163DF">
        <w:rPr>
          <w:rFonts w:ascii="Arial" w:hAnsi="Arial" w:cs="Arial"/>
        </w:rPr>
        <w:br/>
      </w:r>
      <w:r w:rsidRPr="000163DF">
        <w:rPr>
          <w:rFonts w:ascii="Arial" w:hAnsi="Arial" w:cs="Arial"/>
        </w:rPr>
        <w:lastRenderedPageBreak/>
        <w:t>*The Ninth Circuit Court of Appeals has opined in regard to the 'native species' and 'wild</w:t>
      </w:r>
      <w:r w:rsidR="00A15588" w:rsidRPr="000163DF">
        <w:rPr>
          <w:rFonts w:ascii="Arial" w:hAnsi="Arial" w:cs="Arial"/>
        </w:rPr>
        <w:t>life</w:t>
      </w:r>
      <w:r w:rsidRPr="000163DF">
        <w:rPr>
          <w:rFonts w:ascii="Arial" w:hAnsi="Arial" w:cs="Arial"/>
        </w:rPr>
        <w:t>' status of wild horses as follows:</w:t>
      </w:r>
      <w:r w:rsidRPr="000163DF">
        <w:rPr>
          <w:rFonts w:ascii="Arial" w:hAnsi="Arial" w:cs="Arial"/>
        </w:rPr>
        <w:br/>
      </w:r>
      <w:r w:rsidRPr="000163DF">
        <w:rPr>
          <w:rFonts w:ascii="Arial" w:hAnsi="Arial" w:cs="Arial"/>
        </w:rPr>
        <w:br/>
      </w:r>
      <w:r w:rsidR="0019434E" w:rsidRPr="000163DF">
        <w:rPr>
          <w:rFonts w:ascii="Arial" w:hAnsi="Arial" w:cs="Arial"/>
          <w:i/>
          <w:iCs/>
        </w:rPr>
        <w:t>“</w:t>
      </w:r>
      <w:r w:rsidRPr="000163DF">
        <w:rPr>
          <w:rFonts w:ascii="Arial" w:hAnsi="Arial" w:cs="Arial"/>
          <w:i/>
          <w:iCs/>
        </w:rPr>
        <w:t>The U.S. Ninth Circuit Court of Appeals in California recognized wild horses as native species, explaining that BLM “establishes Appropriate Management Levels (“AMLs”) for populations of native species – including wild horses, burros, and other wildlife – and introduced animals, such as livestock.” In Defense of Animals, et al. v. U.S. Dept. Interior, et al., No. 12-17804, *6 (9th Cir. May 12, 2014). On Sep 28, 2011 (See Craters AR at 16698. Memorandum Decision &amp; Order) the court addressed “sensitive” species pursuant to BLM’s 2001 Special Status Species Policy. This Policy requires that “sensitive” species be afforded, at a minimum, the same protections as candidate species for listing under the ESA. It called on BLM managers to “obtain and use the best available information deemed necessary to evaluate the status of special status species in areas affected by land use plans …” See Policy at § 6840.22A. Under the Policy, those land use plans “shall be sufficiently detailed to identify and resolve significant land use conflicts with special status species without deferring conflict resolution to implementation-level planning.”</w:t>
      </w:r>
    </w:p>
    <w:p w14:paraId="3613004F" w14:textId="6E7B91B4" w:rsidR="001B09EC" w:rsidRPr="001B09EC" w:rsidRDefault="001B09EC">
      <w:pPr>
        <w:rPr>
          <w:rFonts w:ascii="Arial" w:hAnsi="Arial" w:cs="Arial"/>
        </w:rPr>
      </w:pPr>
      <w:r>
        <w:rPr>
          <w:rFonts w:ascii="Arial" w:hAnsi="Arial" w:cs="Arial"/>
        </w:rPr>
        <w:t xml:space="preserve">*Draft architecture for </w:t>
      </w:r>
      <w:hyperlink r:id="rId10" w:history="1">
        <w:r w:rsidRPr="001B09EC">
          <w:rPr>
            <w:rStyle w:val="Hyperlink"/>
            <w:rFonts w:ascii="Arial" w:hAnsi="Arial" w:cs="Arial"/>
            <w:b/>
            <w:bCs/>
          </w:rPr>
          <w:t>legislative bill</w:t>
        </w:r>
      </w:hyperlink>
      <w:r>
        <w:rPr>
          <w:rFonts w:ascii="Arial" w:hAnsi="Arial" w:cs="Arial"/>
        </w:rPr>
        <w:t xml:space="preserve"> to reduce catastrophic wildfire while also saving wild horses (</w:t>
      </w:r>
      <w:r w:rsidRPr="001B09EC">
        <w:rPr>
          <w:rFonts w:ascii="Arial" w:hAnsi="Arial" w:cs="Arial"/>
        </w:rPr>
        <w:t>https://b32d739d-d185-4dd2-8388-9b640855e5bd.filesusr.com/ugd/6a30c6_9d63d79104eb4392bc273903ac94d513.pdf</w:t>
      </w:r>
      <w:r>
        <w:rPr>
          <w:rFonts w:ascii="Arial" w:hAnsi="Arial" w:cs="Arial"/>
        </w:rPr>
        <w:t>)</w:t>
      </w:r>
    </w:p>
    <w:p w14:paraId="248FCC03" w14:textId="49626326" w:rsidR="0019434E" w:rsidRDefault="0019434E">
      <w:pPr>
        <w:rPr>
          <w:rStyle w:val="Hyperlink"/>
          <w:rFonts w:ascii="Arial" w:hAnsi="Arial" w:cs="Arial"/>
        </w:rPr>
      </w:pPr>
      <w:r w:rsidRPr="000163DF">
        <w:rPr>
          <w:rFonts w:ascii="Arial" w:hAnsi="Arial" w:cs="Arial"/>
        </w:rPr>
        <w:t>Respectfully Yours,</w:t>
      </w:r>
      <w:r w:rsidR="00A6232C" w:rsidRPr="000163DF">
        <w:rPr>
          <w:rFonts w:ascii="Arial" w:hAnsi="Arial" w:cs="Arial"/>
        </w:rPr>
        <w:br/>
      </w:r>
      <w:r w:rsidR="00A6232C" w:rsidRPr="000163DF">
        <w:rPr>
          <w:rFonts w:ascii="Arial" w:hAnsi="Arial" w:cs="Arial"/>
        </w:rPr>
        <w:br/>
        <w:t>William E. Simpson II - Naturalist</w:t>
      </w:r>
      <w:r w:rsidR="00A6232C" w:rsidRPr="000163DF">
        <w:rPr>
          <w:rFonts w:ascii="Arial" w:hAnsi="Arial" w:cs="Arial"/>
        </w:rPr>
        <w:br/>
        <w:t>Wild Horse Ranch</w:t>
      </w:r>
      <w:r w:rsidR="00940B51" w:rsidRPr="000163DF">
        <w:rPr>
          <w:rFonts w:ascii="Arial" w:hAnsi="Arial" w:cs="Arial"/>
        </w:rPr>
        <w:t xml:space="preserve"> – </w:t>
      </w:r>
      <w:r w:rsidR="00940B51" w:rsidRPr="000163DF">
        <w:rPr>
          <w:rFonts w:ascii="Arial" w:hAnsi="Arial" w:cs="Arial"/>
          <w:i/>
          <w:iCs/>
        </w:rPr>
        <w:t>Siskiyou County, California</w:t>
      </w:r>
      <w:r w:rsidR="00A6232C" w:rsidRPr="000163DF">
        <w:rPr>
          <w:rFonts w:ascii="Arial" w:hAnsi="Arial" w:cs="Arial"/>
        </w:rPr>
        <w:br/>
        <w:t xml:space="preserve">Bona-fides at:  </w:t>
      </w:r>
      <w:hyperlink r:id="rId11" w:history="1">
        <w:r w:rsidRPr="000163DF">
          <w:rPr>
            <w:rStyle w:val="Hyperlink"/>
            <w:rFonts w:ascii="Arial" w:hAnsi="Arial" w:cs="Arial"/>
          </w:rPr>
          <w:t>www.WHFB.us</w:t>
        </w:r>
      </w:hyperlink>
    </w:p>
    <w:p w14:paraId="6789A6C9" w14:textId="79B85F1C" w:rsidR="00476B90" w:rsidRDefault="00476B90" w:rsidP="00476B90">
      <w:pPr>
        <w:rPr>
          <w:rStyle w:val="Hyperlink"/>
          <w:rFonts w:ascii="Arial" w:hAnsi="Arial" w:cs="Arial"/>
        </w:rPr>
      </w:pPr>
      <w:r>
        <w:rPr>
          <w:rStyle w:val="Hyperlink"/>
          <w:rFonts w:ascii="Arial" w:hAnsi="Arial" w:cs="Arial"/>
        </w:rPr>
        <w:t>--------------------------------------------------------------------</w:t>
      </w:r>
    </w:p>
    <w:p w14:paraId="12500879" w14:textId="583AEC57" w:rsidR="00476B90" w:rsidRPr="00C74E8F" w:rsidRDefault="00476B90" w:rsidP="00476B90">
      <w:pPr>
        <w:rPr>
          <w:rFonts w:ascii="Arial" w:hAnsi="Arial" w:cs="Arial"/>
          <w:b/>
          <w:bCs/>
          <w:sz w:val="24"/>
          <w:szCs w:val="24"/>
        </w:rPr>
      </w:pPr>
      <w:r w:rsidRPr="00C74E8F">
        <w:rPr>
          <w:rFonts w:ascii="Arial" w:hAnsi="Arial" w:cs="Arial"/>
          <w:b/>
          <w:bCs/>
          <w:sz w:val="24"/>
          <w:szCs w:val="24"/>
        </w:rPr>
        <w:t>Native Species American Wild Horses: Published Scientific References</w:t>
      </w:r>
    </w:p>
    <w:p w14:paraId="2361D33D" w14:textId="77777777" w:rsidR="00476B90" w:rsidRDefault="00476B90" w:rsidP="00476B90">
      <w:pPr>
        <w:rPr>
          <w:rFonts w:ascii="Arial" w:hAnsi="Arial" w:cs="Arial"/>
        </w:rPr>
      </w:pPr>
      <w:r w:rsidRPr="005C508B">
        <w:rPr>
          <w:rFonts w:ascii="Arial" w:hAnsi="Arial" w:cs="Arial"/>
        </w:rPr>
        <w:t xml:space="preserve">[1] </w:t>
      </w:r>
      <w:r w:rsidRPr="005C508B">
        <w:rPr>
          <w:rFonts w:ascii="Arial" w:hAnsi="Arial" w:cs="Arial"/>
          <w:i/>
          <w:iCs/>
          <w:color w:val="000000"/>
        </w:rPr>
        <w:t>MANAGED TO EXTINCTION?</w:t>
      </w:r>
      <w:r w:rsidRPr="005C508B">
        <w:rPr>
          <w:rFonts w:ascii="Arial" w:hAnsi="Arial" w:cs="Arial"/>
        </w:rPr>
        <w:t xml:space="preserve"> </w:t>
      </w:r>
      <w:r w:rsidRPr="005C508B">
        <w:rPr>
          <w:rFonts w:ascii="Arial" w:hAnsi="Arial" w:cs="Arial"/>
          <w:color w:val="000000"/>
        </w:rPr>
        <w:t>A 40</w:t>
      </w:r>
      <w:r w:rsidRPr="005C508B">
        <w:rPr>
          <w:rFonts w:ascii="Arial" w:hAnsi="Arial" w:cs="Arial"/>
          <w:color w:val="000000"/>
          <w:vertAlign w:val="superscript"/>
        </w:rPr>
        <w:t>th</w:t>
      </w:r>
      <w:r w:rsidRPr="005C508B">
        <w:rPr>
          <w:rFonts w:ascii="Arial" w:hAnsi="Arial" w:cs="Arial"/>
          <w:color w:val="000000"/>
        </w:rPr>
        <w:t xml:space="preserve"> Anniversary Legal Forum assessing the</w:t>
      </w:r>
      <w:r>
        <w:rPr>
          <w:rFonts w:ascii="Arial" w:hAnsi="Arial" w:cs="Arial"/>
        </w:rPr>
        <w:t xml:space="preserve"> </w:t>
      </w:r>
      <w:r w:rsidRPr="005C508B">
        <w:rPr>
          <w:rFonts w:ascii="Arial" w:hAnsi="Arial" w:cs="Arial"/>
          <w:color w:val="000000"/>
        </w:rPr>
        <w:t xml:space="preserve">1971 Wild Free-Roaming Horses &amp; Burros Act; TRANSCRIPT: ROSS MACPHEE, Curator, Division of Vertebrate Zoology, American Museum of Natural History (AMNH): </w:t>
      </w:r>
      <w:hyperlink r:id="rId12" w:history="1">
        <w:r w:rsidRPr="005C508B">
          <w:rPr>
            <w:rStyle w:val="Hyperlink"/>
            <w:rFonts w:ascii="Arial" w:hAnsi="Arial" w:cs="Arial"/>
          </w:rPr>
          <w:t>https://docs.google.com/document/d/1-zNiS1uqCWZ9PimwJpaVdY7NC57hxdGKDCLXbCEYb8c/edit</w:t>
        </w:r>
      </w:hyperlink>
    </w:p>
    <w:p w14:paraId="7AF1975C" w14:textId="77777777" w:rsidR="00476B90" w:rsidRDefault="00476B90" w:rsidP="00476B90">
      <w:pPr>
        <w:rPr>
          <w:rFonts w:ascii="Arial" w:hAnsi="Arial" w:cs="Arial"/>
        </w:rPr>
      </w:pPr>
      <w:r w:rsidRPr="005C508B">
        <w:rPr>
          <w:rFonts w:ascii="Arial" w:hAnsi="Arial" w:cs="Arial"/>
        </w:rPr>
        <w:t xml:space="preserve">[2] </w:t>
      </w:r>
      <w:r w:rsidRPr="005C508B">
        <w:rPr>
          <w:rStyle w:val="field"/>
          <w:rFonts w:ascii="Arial" w:hAnsi="Arial" w:cs="Arial"/>
          <w:i/>
          <w:iCs/>
        </w:rPr>
        <w:t xml:space="preserve">Wild Horses as Native North American Wildlife: </w:t>
      </w:r>
      <w:hyperlink r:id="rId13" w:history="1">
        <w:r w:rsidRPr="005C508B">
          <w:rPr>
            <w:rStyle w:val="Hyperlink"/>
            <w:rFonts w:ascii="Arial" w:hAnsi="Arial" w:cs="Arial"/>
          </w:rPr>
          <w:t>https://awionline.org/content/wild-horses-native-north-american-wildlife</w:t>
        </w:r>
      </w:hyperlink>
    </w:p>
    <w:p w14:paraId="21489A36" w14:textId="77777777" w:rsidR="00476B90" w:rsidRDefault="00476B90" w:rsidP="00476B90">
      <w:pPr>
        <w:rPr>
          <w:rFonts w:ascii="Arial" w:hAnsi="Arial" w:cs="Arial"/>
        </w:rPr>
      </w:pPr>
      <w:r w:rsidRPr="005C508B">
        <w:rPr>
          <w:rFonts w:ascii="Arial" w:hAnsi="Arial" w:cs="Arial"/>
        </w:rPr>
        <w:t xml:space="preserve">[3] </w:t>
      </w:r>
      <w:r w:rsidRPr="005C508B">
        <w:rPr>
          <w:rFonts w:ascii="Arial" w:eastAsia="Times New Roman" w:hAnsi="Arial" w:cs="Arial"/>
          <w:b/>
          <w:bCs/>
          <w:color w:val="000000"/>
        </w:rPr>
        <w:t>The U.S. Ninth Circuit Court of Appeals</w:t>
      </w:r>
      <w:r w:rsidRPr="005C508B">
        <w:rPr>
          <w:rFonts w:ascii="Arial" w:eastAsia="Times New Roman" w:hAnsi="Arial" w:cs="Arial"/>
          <w:color w:val="000000"/>
        </w:rPr>
        <w:t xml:space="preserve"> in California recognized wild horses as native species, explaining that BLM </w:t>
      </w:r>
      <w:r w:rsidRPr="005C508B">
        <w:rPr>
          <w:rFonts w:ascii="Arial" w:eastAsia="Times New Roman" w:hAnsi="Arial" w:cs="Arial"/>
          <w:i/>
          <w:iCs/>
          <w:color w:val="000000"/>
        </w:rPr>
        <w:t>“establishes Appropriate Management Levels (“AMLs”) for populations of native species - including wild horses, burros, and other wildlife - and introduced animals, such as livestock.”</w:t>
      </w:r>
      <w:r w:rsidRPr="005C508B">
        <w:rPr>
          <w:rFonts w:ascii="Arial" w:eastAsia="Times New Roman" w:hAnsi="Arial" w:cs="Arial"/>
          <w:color w:val="000000"/>
        </w:rPr>
        <w:t xml:space="preserve"> In Defense of Animals, et al. v. U.S. Dept. Interior, et al., No. 12-17804, *6 (9th Cir. May 12, 2014). On Sep 28, 2011 (See Craters AR at 16698. Memorandum Decision &amp; Order) The court addresses “sensitive” species pursuant to BLM's 2001 Special Status Species Policy. This Policy requires that “sensitive” species be afforded, at a minimum, the same protections as candidate species for listing under the ESA. It called on BLM managers to “obtain and use the best available information deemed necessary to evaluate the status of special status species in areas affected by land use plans </w:t>
      </w:r>
      <w:proofErr w:type="gramStart"/>
      <w:r w:rsidRPr="005C508B">
        <w:rPr>
          <w:rFonts w:ascii="Arial" w:eastAsia="Times New Roman" w:hAnsi="Arial" w:cs="Arial"/>
          <w:color w:val="000000"/>
        </w:rPr>
        <w:t>. . . .</w:t>
      </w:r>
      <w:proofErr w:type="gramEnd"/>
      <w:r w:rsidRPr="005C508B">
        <w:rPr>
          <w:rFonts w:ascii="Arial" w:eastAsia="Times New Roman" w:hAnsi="Arial" w:cs="Arial"/>
          <w:color w:val="000000"/>
        </w:rPr>
        <w:t xml:space="preserve">” See Policy at § 6840.22A. </w:t>
      </w:r>
      <w:r w:rsidRPr="005C508B">
        <w:rPr>
          <w:rFonts w:ascii="Arial" w:eastAsia="Times New Roman" w:hAnsi="Arial" w:cs="Arial"/>
          <w:color w:val="000000"/>
        </w:rPr>
        <w:lastRenderedPageBreak/>
        <w:t>Under the Policy, those land use plans “shall be sufficiently detailed to identify and resolve significant land use conflicts with special status species without deferring conflict resolution to implementation-level planning.”</w:t>
      </w:r>
    </w:p>
    <w:p w14:paraId="7950D1C5" w14:textId="77777777" w:rsidR="00476B90" w:rsidRPr="005C508B" w:rsidRDefault="00476B90" w:rsidP="00476B90">
      <w:pPr>
        <w:rPr>
          <w:rStyle w:val="Hyperlink"/>
          <w:rFonts w:ascii="Arial" w:eastAsia="Times New Roman" w:hAnsi="Arial" w:cs="Arial"/>
          <w:spacing w:val="-15"/>
        </w:rPr>
      </w:pPr>
      <w:r w:rsidRPr="005C508B">
        <w:rPr>
          <w:rFonts w:ascii="Arial" w:hAnsi="Arial" w:cs="Arial"/>
        </w:rPr>
        <w:t xml:space="preserve">[4] </w:t>
      </w:r>
      <w:r w:rsidRPr="005C508B">
        <w:rPr>
          <w:rFonts w:ascii="Arial" w:eastAsia="Times New Roman" w:hAnsi="Arial" w:cs="Arial"/>
          <w:i/>
          <w:iCs/>
          <w:spacing w:val="-15"/>
        </w:rPr>
        <w:t>Land Held Hostage: A History of Livestock and Politics;</w:t>
      </w:r>
      <w:r w:rsidRPr="005C508B">
        <w:rPr>
          <w:rFonts w:ascii="Arial" w:eastAsia="Times New Roman" w:hAnsi="Arial" w:cs="Arial"/>
          <w:spacing w:val="-15"/>
        </w:rPr>
        <w:t xml:space="preserve"> Thomas L. </w:t>
      </w:r>
      <w:proofErr w:type="spellStart"/>
      <w:r w:rsidRPr="005C508B">
        <w:rPr>
          <w:rFonts w:ascii="Arial" w:eastAsia="Times New Roman" w:hAnsi="Arial" w:cs="Arial"/>
          <w:spacing w:val="-15"/>
        </w:rPr>
        <w:t>Fleischner</w:t>
      </w:r>
      <w:proofErr w:type="spellEnd"/>
      <w:r w:rsidRPr="005C508B">
        <w:rPr>
          <w:rFonts w:ascii="Arial" w:eastAsia="Times New Roman" w:hAnsi="Arial" w:cs="Arial"/>
          <w:spacing w:val="-15"/>
        </w:rPr>
        <w:t xml:space="preserve">, Ph.D. </w:t>
      </w:r>
      <w:hyperlink r:id="rId14" w:history="1">
        <w:r w:rsidRPr="005C508B">
          <w:rPr>
            <w:rStyle w:val="Hyperlink"/>
            <w:rFonts w:ascii="Arial" w:eastAsia="Times New Roman" w:hAnsi="Arial" w:cs="Arial"/>
            <w:spacing w:val="-15"/>
          </w:rPr>
          <w:t>https://www.academia.edu/11886843/Fleischner_Land_Held_Hostage_A_History_of_Livestock_and_Politics</w:t>
        </w:r>
      </w:hyperlink>
      <w:r>
        <w:rPr>
          <w:rStyle w:val="Hyperlink"/>
          <w:rFonts w:ascii="Arial" w:eastAsia="Times New Roman" w:hAnsi="Arial" w:cs="Arial"/>
          <w:spacing w:val="-15"/>
        </w:rPr>
        <w:t xml:space="preserve"> </w:t>
      </w:r>
      <w:r w:rsidRPr="00834796">
        <w:rPr>
          <w:rFonts w:ascii="Arial" w:eastAsia="Times New Roman" w:hAnsi="Arial" w:cs="Arial"/>
          <w:i/>
          <w:iCs/>
        </w:rPr>
        <w:t xml:space="preserve">Citation by: Professor Thomas L. </w:t>
      </w:r>
      <w:proofErr w:type="spellStart"/>
      <w:r w:rsidRPr="00834796">
        <w:rPr>
          <w:rFonts w:ascii="Arial" w:eastAsia="Times New Roman" w:hAnsi="Arial" w:cs="Arial"/>
          <w:i/>
          <w:iCs/>
        </w:rPr>
        <w:t>Fleischner</w:t>
      </w:r>
      <w:proofErr w:type="spellEnd"/>
      <w:r w:rsidRPr="00834796">
        <w:rPr>
          <w:rFonts w:ascii="Arial" w:eastAsia="Times New Roman" w:hAnsi="Arial" w:cs="Arial"/>
          <w:i/>
          <w:iCs/>
        </w:rPr>
        <w:t xml:space="preserve">, </w:t>
      </w:r>
      <w:proofErr w:type="spellStart"/>
      <w:r w:rsidRPr="00834796">
        <w:rPr>
          <w:rFonts w:ascii="Arial" w:eastAsia="Times New Roman" w:hAnsi="Arial" w:cs="Arial"/>
          <w:i/>
          <w:iCs/>
        </w:rPr>
        <w:t>Ph.D</w:t>
      </w:r>
      <w:proofErr w:type="spellEnd"/>
      <w:r w:rsidRPr="00834796">
        <w:rPr>
          <w:rFonts w:ascii="Arial" w:eastAsia="Times New Roman" w:hAnsi="Arial" w:cs="Arial"/>
          <w:color w:val="000000"/>
        </w:rPr>
        <w:t>: </w:t>
      </w:r>
      <w:r w:rsidRPr="00834796">
        <w:rPr>
          <w:rFonts w:ascii="Arial" w:eastAsia="Times New Roman" w:hAnsi="Arial" w:cs="Arial"/>
          <w:i/>
          <w:iCs/>
          <w:color w:val="000000"/>
        </w:rPr>
        <w:t>“The most severe vegetation changes of the last 5400 years occurred during the past 200 years. The nature and timing of these changes suggest that they were primarily caused by 19th-century open-land sheep and cattle ranching.”</w:t>
      </w:r>
    </w:p>
    <w:p w14:paraId="2C8C6FB3" w14:textId="77777777" w:rsidR="00476B90" w:rsidRPr="005C508B" w:rsidRDefault="00476B90" w:rsidP="00476B90">
      <w:pPr>
        <w:rPr>
          <w:rFonts w:ascii="Arial" w:hAnsi="Arial" w:cs="Arial"/>
        </w:rPr>
      </w:pPr>
      <w:r w:rsidRPr="005C508B">
        <w:rPr>
          <w:rFonts w:ascii="Arial" w:hAnsi="Arial" w:cs="Arial"/>
        </w:rPr>
        <w:t xml:space="preserve">[5] </w:t>
      </w:r>
      <w:r w:rsidRPr="005C508B">
        <w:rPr>
          <w:rStyle w:val="item-view-never-hide"/>
          <w:rFonts w:ascii="Arial" w:hAnsi="Arial" w:cs="Arial"/>
        </w:rPr>
        <w:t>Foods of wild horses, deer, and cattle in the Douglas Mountain area, Colorado</w:t>
      </w:r>
      <w:r w:rsidRPr="005C508B">
        <w:rPr>
          <w:rStyle w:val="item-view-never-hide"/>
          <w:rFonts w:ascii="Arial" w:hAnsi="Arial" w:cs="Arial"/>
          <w:b/>
          <w:bCs/>
        </w:rPr>
        <w:t>.</w:t>
      </w:r>
      <w:r w:rsidRPr="005C508B">
        <w:rPr>
          <w:rStyle w:val="item-view-never-hide"/>
          <w:rFonts w:ascii="Arial" w:hAnsi="Arial" w:cs="Arial"/>
        </w:rPr>
        <w:t xml:space="preserve"> Hansen, R. M., Clark, R. C., &amp; Lawhorn, W. (1977). Journal of Range Management, 30(2), 116-118. </w:t>
      </w:r>
      <w:hyperlink r:id="rId15" w:history="1">
        <w:r w:rsidRPr="005C508B">
          <w:rPr>
            <w:rStyle w:val="Hyperlink"/>
            <w:rFonts w:ascii="Arial" w:hAnsi="Arial" w:cs="Arial"/>
          </w:rPr>
          <w:t>https://repository.arizona.edu/handle/10150/646893</w:t>
        </w:r>
      </w:hyperlink>
    </w:p>
    <w:p w14:paraId="22A5E6B1" w14:textId="77777777" w:rsidR="00476B90" w:rsidRPr="005C508B" w:rsidRDefault="00476B90" w:rsidP="00476B90">
      <w:pPr>
        <w:rPr>
          <w:rFonts w:ascii="Arial" w:hAnsi="Arial" w:cs="Arial"/>
        </w:rPr>
      </w:pPr>
      <w:r w:rsidRPr="005C508B">
        <w:rPr>
          <w:rFonts w:ascii="Arial" w:hAnsi="Arial" w:cs="Arial"/>
        </w:rPr>
        <w:t xml:space="preserve">[6] </w:t>
      </w:r>
      <w:r w:rsidRPr="005C508B">
        <w:rPr>
          <w:rFonts w:ascii="Arial" w:hAnsi="Arial" w:cs="Arial"/>
          <w:i/>
          <w:iCs/>
        </w:rPr>
        <w:t>Evolution of wild horses and cattle and the effect on range damage</w:t>
      </w:r>
      <w:r w:rsidRPr="005C508B">
        <w:rPr>
          <w:rFonts w:ascii="Arial" w:hAnsi="Arial" w:cs="Arial"/>
        </w:rPr>
        <w:t xml:space="preserve">; </w:t>
      </w:r>
      <w:hyperlink r:id="rId16" w:history="1">
        <w:r w:rsidRPr="005C508B">
          <w:rPr>
            <w:rStyle w:val="Hyperlink"/>
            <w:rFonts w:ascii="Arial" w:hAnsi="Arial" w:cs="Arial"/>
          </w:rPr>
          <w:t>https://www.horsetalk.co.nz/2017/09/25/evolution-wild-horses-cattle-effect-range-damage/</w:t>
        </w:r>
      </w:hyperlink>
    </w:p>
    <w:p w14:paraId="518FE4C6" w14:textId="77777777" w:rsidR="00476B90" w:rsidRPr="005C508B" w:rsidRDefault="00476B90" w:rsidP="00476B90">
      <w:pPr>
        <w:rPr>
          <w:rFonts w:ascii="Arial" w:hAnsi="Arial" w:cs="Arial"/>
        </w:rPr>
      </w:pPr>
      <w:r w:rsidRPr="005C508B">
        <w:rPr>
          <w:rFonts w:ascii="Arial" w:hAnsi="Arial" w:cs="Arial"/>
        </w:rPr>
        <w:t xml:space="preserve">[7] </w:t>
      </w:r>
      <w:r w:rsidRPr="005C508B">
        <w:rPr>
          <w:rFonts w:ascii="Arial" w:hAnsi="Arial" w:cs="Arial"/>
          <w:i/>
          <w:iCs/>
        </w:rPr>
        <w:t xml:space="preserve">Federal Forestlands </w:t>
      </w:r>
      <w:proofErr w:type="gramStart"/>
      <w:r w:rsidRPr="005C508B">
        <w:rPr>
          <w:rFonts w:ascii="Arial" w:hAnsi="Arial" w:cs="Arial"/>
          <w:i/>
          <w:iCs/>
        </w:rPr>
        <w:t>In</w:t>
      </w:r>
      <w:proofErr w:type="gramEnd"/>
      <w:r w:rsidRPr="005C508B">
        <w:rPr>
          <w:rFonts w:ascii="Arial" w:hAnsi="Arial" w:cs="Arial"/>
          <w:i/>
          <w:iCs/>
        </w:rPr>
        <w:t xml:space="preserve"> Oregon</w:t>
      </w:r>
      <w:r w:rsidRPr="005C508B">
        <w:rPr>
          <w:rFonts w:ascii="Arial" w:hAnsi="Arial" w:cs="Arial"/>
        </w:rPr>
        <w:t xml:space="preserve">: </w:t>
      </w:r>
      <w:hyperlink r:id="rId17" w:history="1">
        <w:r w:rsidRPr="005C508B">
          <w:rPr>
            <w:rStyle w:val="Hyperlink"/>
            <w:rFonts w:ascii="Arial" w:eastAsia="Times New Roman" w:hAnsi="Arial" w:cs="Arial"/>
          </w:rPr>
          <w:t>https://oregonforests.org/sites/default/files/2017-08/Federal_Forestlands.pdf</w:t>
        </w:r>
      </w:hyperlink>
    </w:p>
    <w:p w14:paraId="18485CEB" w14:textId="77777777" w:rsidR="00476B90" w:rsidRPr="005C508B" w:rsidRDefault="00476B90" w:rsidP="00476B90">
      <w:pPr>
        <w:rPr>
          <w:rFonts w:ascii="Arial" w:hAnsi="Arial" w:cs="Arial"/>
        </w:rPr>
      </w:pPr>
      <w:r w:rsidRPr="005C508B">
        <w:rPr>
          <w:rFonts w:ascii="Arial" w:hAnsi="Arial" w:cs="Arial"/>
        </w:rPr>
        <w:t xml:space="preserve">[8] </w:t>
      </w:r>
      <w:r w:rsidRPr="005C508B">
        <w:rPr>
          <w:rFonts w:ascii="Arial" w:eastAsia="Times New Roman" w:hAnsi="Arial" w:cs="Arial"/>
          <w:color w:val="000000"/>
        </w:rPr>
        <w:t xml:space="preserve">Collapse of the world’s largest herbivores: </w:t>
      </w:r>
      <w:r w:rsidRPr="005C508B">
        <w:rPr>
          <w:rFonts w:ascii="Arial" w:eastAsia="Times New Roman" w:hAnsi="Arial" w:cs="Arial"/>
          <w:i/>
          <w:iCs/>
          <w:color w:val="000000"/>
        </w:rPr>
        <w:t xml:space="preserve">"By altering the quantity and distribution of fuel supplies, large herbivores can shape the frequency, intensity, and spatial distribution of fires across a landscape”.  </w:t>
      </w:r>
      <w:r w:rsidRPr="005C508B">
        <w:rPr>
          <w:rFonts w:ascii="Arial" w:eastAsia="Times New Roman" w:hAnsi="Arial" w:cs="Arial"/>
          <w:color w:val="000000"/>
        </w:rPr>
        <w:t>William J. Ripple</w:t>
      </w:r>
      <w:hyperlink r:id="rId18" w:anchor="aff-1" w:tgtFrame="_blank" w:history="1">
        <w:r w:rsidRPr="005C508B">
          <w:rPr>
            <w:rFonts w:ascii="Arial" w:eastAsia="Times New Roman" w:hAnsi="Arial" w:cs="Arial"/>
            <w:color w:val="0000FF"/>
            <w:u w:val="single"/>
            <w:vertAlign w:val="superscript"/>
          </w:rPr>
          <w:t>1</w:t>
        </w:r>
      </w:hyperlink>
      <w:r w:rsidRPr="005C508B">
        <w:rPr>
          <w:rFonts w:ascii="Arial" w:eastAsia="Times New Roman" w:hAnsi="Arial" w:cs="Arial"/>
          <w:color w:val="000000"/>
        </w:rPr>
        <w:t>, Thomas M. Newsome</w:t>
      </w:r>
      <w:hyperlink r:id="rId19" w:anchor="aff-1" w:tgtFrame="_blank" w:history="1">
        <w:r w:rsidRPr="005C508B">
          <w:rPr>
            <w:rFonts w:ascii="Arial" w:eastAsia="Times New Roman" w:hAnsi="Arial" w:cs="Arial"/>
            <w:color w:val="0000FF"/>
            <w:u w:val="single"/>
            <w:vertAlign w:val="superscript"/>
          </w:rPr>
          <w:t>1</w:t>
        </w:r>
      </w:hyperlink>
      <w:r w:rsidRPr="005C508B">
        <w:rPr>
          <w:rFonts w:ascii="Arial" w:eastAsia="Times New Roman" w:hAnsi="Arial" w:cs="Arial"/>
          <w:color w:val="000000"/>
        </w:rPr>
        <w:t>,</w:t>
      </w:r>
      <w:hyperlink r:id="rId20" w:anchor="aff-2" w:tgtFrame="_blank" w:history="1">
        <w:r w:rsidRPr="005C508B">
          <w:rPr>
            <w:rFonts w:ascii="Arial" w:eastAsia="Times New Roman" w:hAnsi="Arial" w:cs="Arial"/>
            <w:color w:val="0000FF"/>
            <w:u w:val="single"/>
            <w:vertAlign w:val="superscript"/>
          </w:rPr>
          <w:t>2</w:t>
        </w:r>
      </w:hyperlink>
      <w:r w:rsidRPr="005C508B">
        <w:rPr>
          <w:rFonts w:ascii="Arial" w:eastAsia="Times New Roman" w:hAnsi="Arial" w:cs="Arial"/>
          <w:color w:val="000000"/>
        </w:rPr>
        <w:t>,Christopher Wolf</w:t>
      </w:r>
      <w:hyperlink r:id="rId21" w:anchor="aff-1" w:tgtFrame="_blank" w:history="1">
        <w:r w:rsidRPr="005C508B">
          <w:rPr>
            <w:rFonts w:ascii="Arial" w:eastAsia="Times New Roman" w:hAnsi="Arial" w:cs="Arial"/>
            <w:color w:val="0000FF"/>
            <w:u w:val="single"/>
            <w:vertAlign w:val="superscript"/>
          </w:rPr>
          <w:t>1</w:t>
        </w:r>
      </w:hyperlink>
      <w:r w:rsidRPr="005C508B">
        <w:rPr>
          <w:rFonts w:ascii="Arial" w:eastAsia="Times New Roman" w:hAnsi="Arial" w:cs="Arial"/>
          <w:color w:val="000000"/>
        </w:rPr>
        <w:t>, Rodolfo Dirzo</w:t>
      </w:r>
      <w:hyperlink r:id="rId22" w:anchor="aff-3" w:tgtFrame="_blank" w:history="1">
        <w:r w:rsidRPr="005C508B">
          <w:rPr>
            <w:rFonts w:ascii="Arial" w:eastAsia="Times New Roman" w:hAnsi="Arial" w:cs="Arial"/>
            <w:color w:val="0000FF"/>
            <w:u w:val="single"/>
            <w:vertAlign w:val="superscript"/>
          </w:rPr>
          <w:t>3</w:t>
        </w:r>
      </w:hyperlink>
      <w:r w:rsidRPr="005C508B">
        <w:rPr>
          <w:rFonts w:ascii="Arial" w:eastAsia="Times New Roman" w:hAnsi="Arial" w:cs="Arial"/>
          <w:color w:val="000000"/>
        </w:rPr>
        <w:t>, Kristoffer T. Everatt</w:t>
      </w:r>
      <w:hyperlink r:id="rId23" w:anchor="aff-4" w:tgtFrame="_blank" w:history="1">
        <w:r w:rsidRPr="005C508B">
          <w:rPr>
            <w:rFonts w:ascii="Arial" w:eastAsia="Times New Roman" w:hAnsi="Arial" w:cs="Arial"/>
            <w:color w:val="0000FF"/>
            <w:u w:val="single"/>
            <w:vertAlign w:val="superscript"/>
          </w:rPr>
          <w:t>4</w:t>
        </w:r>
      </w:hyperlink>
      <w:r w:rsidRPr="005C508B">
        <w:rPr>
          <w:rFonts w:ascii="Arial" w:eastAsia="Times New Roman" w:hAnsi="Arial" w:cs="Arial"/>
          <w:color w:val="000000"/>
        </w:rPr>
        <w:t>, Mauro Galetti</w:t>
      </w:r>
      <w:hyperlink r:id="rId24" w:anchor="aff-5" w:tgtFrame="_blank" w:history="1">
        <w:r w:rsidRPr="005C508B">
          <w:rPr>
            <w:rFonts w:ascii="Arial" w:eastAsia="Times New Roman" w:hAnsi="Arial" w:cs="Arial"/>
            <w:color w:val="0000FF"/>
            <w:u w:val="single"/>
            <w:vertAlign w:val="superscript"/>
          </w:rPr>
          <w:t>5</w:t>
        </w:r>
      </w:hyperlink>
      <w:r w:rsidRPr="005C508B">
        <w:rPr>
          <w:rFonts w:ascii="Arial" w:eastAsia="Times New Roman" w:hAnsi="Arial" w:cs="Arial"/>
          <w:color w:val="000000"/>
        </w:rPr>
        <w:t>, Matt W. Hayward</w:t>
      </w:r>
      <w:hyperlink r:id="rId25" w:anchor="aff-4" w:tgtFrame="_blank" w:history="1">
        <w:r w:rsidRPr="005C508B">
          <w:rPr>
            <w:rFonts w:ascii="Arial" w:eastAsia="Times New Roman" w:hAnsi="Arial" w:cs="Arial"/>
            <w:color w:val="0000FF"/>
            <w:u w:val="single"/>
            <w:vertAlign w:val="superscript"/>
          </w:rPr>
          <w:t>4</w:t>
        </w:r>
      </w:hyperlink>
      <w:r w:rsidRPr="005C508B">
        <w:rPr>
          <w:rFonts w:ascii="Arial" w:eastAsia="Times New Roman" w:hAnsi="Arial" w:cs="Arial"/>
          <w:color w:val="000000"/>
        </w:rPr>
        <w:t>,</w:t>
      </w:r>
      <w:hyperlink r:id="rId26" w:anchor="aff-6" w:tgtFrame="_blank" w:history="1">
        <w:r w:rsidRPr="005C508B">
          <w:rPr>
            <w:rFonts w:ascii="Arial" w:eastAsia="Times New Roman" w:hAnsi="Arial" w:cs="Arial"/>
            <w:color w:val="0000FF"/>
            <w:u w:val="single"/>
            <w:vertAlign w:val="superscript"/>
          </w:rPr>
          <w:t>6</w:t>
        </w:r>
      </w:hyperlink>
      <w:r w:rsidRPr="005C508B">
        <w:rPr>
          <w:rFonts w:ascii="Arial" w:eastAsia="Times New Roman" w:hAnsi="Arial" w:cs="Arial"/>
          <w:color w:val="000000"/>
        </w:rPr>
        <w:t>, Graham I. H. Kerley</w:t>
      </w:r>
      <w:hyperlink r:id="rId27" w:anchor="aff-4" w:tgtFrame="_blank" w:history="1">
        <w:r w:rsidRPr="005C508B">
          <w:rPr>
            <w:rFonts w:ascii="Arial" w:eastAsia="Times New Roman" w:hAnsi="Arial" w:cs="Arial"/>
            <w:color w:val="0000FF"/>
            <w:u w:val="single"/>
            <w:vertAlign w:val="superscript"/>
          </w:rPr>
          <w:t>4</w:t>
        </w:r>
      </w:hyperlink>
      <w:r w:rsidRPr="005C508B">
        <w:rPr>
          <w:rFonts w:ascii="Arial" w:eastAsia="Times New Roman" w:hAnsi="Arial" w:cs="Arial"/>
          <w:color w:val="000000"/>
        </w:rPr>
        <w:t>, Taal Levi</w:t>
      </w:r>
      <w:hyperlink r:id="rId28" w:anchor="aff-7" w:tgtFrame="_blank" w:history="1">
        <w:r w:rsidRPr="005C508B">
          <w:rPr>
            <w:rFonts w:ascii="Arial" w:eastAsia="Times New Roman" w:hAnsi="Arial" w:cs="Arial"/>
            <w:color w:val="0000FF"/>
            <w:u w:val="single"/>
            <w:vertAlign w:val="superscript"/>
          </w:rPr>
          <w:t>7</w:t>
        </w:r>
      </w:hyperlink>
      <w:r w:rsidRPr="005C508B">
        <w:rPr>
          <w:rFonts w:ascii="Arial" w:eastAsia="Times New Roman" w:hAnsi="Arial" w:cs="Arial"/>
          <w:color w:val="000000"/>
        </w:rPr>
        <w:t>, Peter A. Lindsey</w:t>
      </w:r>
      <w:hyperlink r:id="rId29" w:anchor="aff-8" w:tgtFrame="_blank" w:history="1">
        <w:r w:rsidRPr="005C508B">
          <w:rPr>
            <w:rFonts w:ascii="Arial" w:eastAsia="Times New Roman" w:hAnsi="Arial" w:cs="Arial"/>
            <w:color w:val="0000FF"/>
            <w:u w:val="single"/>
            <w:vertAlign w:val="superscript"/>
          </w:rPr>
          <w:t>8</w:t>
        </w:r>
      </w:hyperlink>
      <w:r w:rsidRPr="005C508B">
        <w:rPr>
          <w:rFonts w:ascii="Arial" w:eastAsia="Times New Roman" w:hAnsi="Arial" w:cs="Arial"/>
          <w:color w:val="000000"/>
        </w:rPr>
        <w:t>,</w:t>
      </w:r>
      <w:hyperlink r:id="rId30" w:anchor="aff-9" w:tgtFrame="_blank" w:history="1">
        <w:r w:rsidRPr="005C508B">
          <w:rPr>
            <w:rFonts w:ascii="Arial" w:eastAsia="Times New Roman" w:hAnsi="Arial" w:cs="Arial"/>
            <w:color w:val="0000FF"/>
            <w:u w:val="single"/>
            <w:vertAlign w:val="superscript"/>
          </w:rPr>
          <w:t>9</w:t>
        </w:r>
      </w:hyperlink>
      <w:r w:rsidRPr="005C508B">
        <w:rPr>
          <w:rFonts w:ascii="Arial" w:eastAsia="Times New Roman" w:hAnsi="Arial" w:cs="Arial"/>
          <w:color w:val="000000"/>
        </w:rPr>
        <w:t>, David W. Macdonald</w:t>
      </w:r>
      <w:hyperlink r:id="rId31" w:anchor="aff-10" w:tgtFrame="_blank" w:history="1">
        <w:r w:rsidRPr="005C508B">
          <w:rPr>
            <w:rFonts w:ascii="Arial" w:eastAsia="Times New Roman" w:hAnsi="Arial" w:cs="Arial"/>
            <w:color w:val="0000FF"/>
            <w:u w:val="single"/>
            <w:vertAlign w:val="superscript"/>
          </w:rPr>
          <w:t>10</w:t>
        </w:r>
      </w:hyperlink>
      <w:r w:rsidRPr="005C508B">
        <w:rPr>
          <w:rFonts w:ascii="Arial" w:eastAsia="Times New Roman" w:hAnsi="Arial" w:cs="Arial"/>
          <w:color w:val="000000"/>
        </w:rPr>
        <w:t xml:space="preserve">, </w:t>
      </w:r>
      <w:proofErr w:type="spellStart"/>
      <w:r w:rsidRPr="005C508B">
        <w:rPr>
          <w:rFonts w:ascii="Arial" w:eastAsia="Times New Roman" w:hAnsi="Arial" w:cs="Arial"/>
          <w:color w:val="000000"/>
        </w:rPr>
        <w:t>Yadvinder</w:t>
      </w:r>
      <w:proofErr w:type="spellEnd"/>
      <w:r w:rsidRPr="005C508B">
        <w:rPr>
          <w:rFonts w:ascii="Arial" w:eastAsia="Times New Roman" w:hAnsi="Arial" w:cs="Arial"/>
          <w:color w:val="000000"/>
        </w:rPr>
        <w:t xml:space="preserve"> Malhi</w:t>
      </w:r>
      <w:hyperlink r:id="rId32" w:anchor="aff-11" w:tgtFrame="_blank" w:history="1">
        <w:r w:rsidRPr="005C508B">
          <w:rPr>
            <w:rFonts w:ascii="Arial" w:eastAsia="Times New Roman" w:hAnsi="Arial" w:cs="Arial"/>
            <w:color w:val="0000FF"/>
            <w:u w:val="single"/>
            <w:vertAlign w:val="superscript"/>
          </w:rPr>
          <w:t>11</w:t>
        </w:r>
      </w:hyperlink>
      <w:r w:rsidRPr="005C508B">
        <w:rPr>
          <w:rFonts w:ascii="Arial" w:eastAsia="Times New Roman" w:hAnsi="Arial" w:cs="Arial"/>
          <w:color w:val="000000"/>
        </w:rPr>
        <w:t>, Luke E. Painter</w:t>
      </w:r>
      <w:hyperlink r:id="rId33" w:anchor="aff-7" w:tgtFrame="_blank" w:history="1">
        <w:r w:rsidRPr="005C508B">
          <w:rPr>
            <w:rFonts w:ascii="Arial" w:eastAsia="Times New Roman" w:hAnsi="Arial" w:cs="Arial"/>
            <w:color w:val="0000FF"/>
            <w:u w:val="single"/>
            <w:vertAlign w:val="superscript"/>
          </w:rPr>
          <w:t>7</w:t>
        </w:r>
      </w:hyperlink>
      <w:r w:rsidRPr="005C508B">
        <w:rPr>
          <w:rFonts w:ascii="Arial" w:eastAsia="Times New Roman" w:hAnsi="Arial" w:cs="Arial"/>
          <w:color w:val="000000"/>
        </w:rPr>
        <w:t>, Christopher J. Sandom</w:t>
      </w:r>
      <w:hyperlink r:id="rId34" w:anchor="aff-10" w:tgtFrame="_blank" w:history="1">
        <w:r w:rsidRPr="005C508B">
          <w:rPr>
            <w:rFonts w:ascii="Arial" w:eastAsia="Times New Roman" w:hAnsi="Arial" w:cs="Arial"/>
            <w:color w:val="0000FF"/>
            <w:u w:val="single"/>
            <w:vertAlign w:val="superscript"/>
          </w:rPr>
          <w:t>10</w:t>
        </w:r>
      </w:hyperlink>
      <w:r w:rsidRPr="005C508B">
        <w:rPr>
          <w:rFonts w:ascii="Arial" w:eastAsia="Times New Roman" w:hAnsi="Arial" w:cs="Arial"/>
          <w:color w:val="000000"/>
        </w:rPr>
        <w:t>, John Terborgh</w:t>
      </w:r>
      <w:hyperlink r:id="rId35" w:anchor="aff-12" w:tgtFrame="_blank" w:history="1">
        <w:r w:rsidRPr="005C508B">
          <w:rPr>
            <w:rFonts w:ascii="Arial" w:eastAsia="Times New Roman" w:hAnsi="Arial" w:cs="Arial"/>
            <w:color w:val="0000FF"/>
            <w:u w:val="single"/>
            <w:vertAlign w:val="superscript"/>
          </w:rPr>
          <w:t>12</w:t>
        </w:r>
      </w:hyperlink>
      <w:r w:rsidRPr="005C508B">
        <w:rPr>
          <w:rFonts w:ascii="Arial" w:eastAsia="Times New Roman" w:hAnsi="Arial" w:cs="Arial"/>
          <w:color w:val="000000"/>
        </w:rPr>
        <w:t xml:space="preserve"> and Blaire Van Valkenburgh</w:t>
      </w:r>
      <w:hyperlink r:id="rId36" w:anchor="aff-13" w:tgtFrame="_blank" w:history="1">
        <w:r w:rsidRPr="005C508B">
          <w:rPr>
            <w:rFonts w:ascii="Arial" w:eastAsia="Times New Roman" w:hAnsi="Arial" w:cs="Arial"/>
            <w:color w:val="0000FF"/>
            <w:u w:val="single"/>
            <w:vertAlign w:val="superscript"/>
          </w:rPr>
          <w:t>13</w:t>
        </w:r>
      </w:hyperlink>
      <w:r w:rsidRPr="005C508B">
        <w:rPr>
          <w:rFonts w:ascii="Arial" w:eastAsia="Times New Roman" w:hAnsi="Arial" w:cs="Arial"/>
          <w:color w:val="000000"/>
        </w:rPr>
        <w:t xml:space="preserve">  </w:t>
      </w:r>
      <w:hyperlink r:id="rId37" w:tgtFrame="_blank" w:history="1">
        <w:r w:rsidRPr="005C508B">
          <w:rPr>
            <w:rFonts w:ascii="Arial" w:eastAsia="Times New Roman" w:hAnsi="Arial" w:cs="Arial"/>
            <w:color w:val="0000FF"/>
            <w:u w:val="single"/>
          </w:rPr>
          <w:t>http://advances.sciencemag.org/content/1/4/e1400103.full</w:t>
        </w:r>
      </w:hyperlink>
    </w:p>
    <w:p w14:paraId="2B2166CF" w14:textId="77777777" w:rsidR="00476B90" w:rsidRPr="005C508B" w:rsidRDefault="00476B90" w:rsidP="00476B90">
      <w:pPr>
        <w:rPr>
          <w:rFonts w:ascii="Arial" w:eastAsia="Times New Roman" w:hAnsi="Arial" w:cs="Arial"/>
          <w:color w:val="000000"/>
        </w:rPr>
      </w:pPr>
      <w:r w:rsidRPr="005C508B">
        <w:rPr>
          <w:rFonts w:ascii="Arial" w:hAnsi="Arial" w:cs="Arial"/>
        </w:rPr>
        <w:t xml:space="preserve">[9] </w:t>
      </w:r>
      <w:r w:rsidRPr="005C508B">
        <w:rPr>
          <w:rFonts w:ascii="Arial" w:eastAsia="Times New Roman" w:hAnsi="Arial" w:cs="Arial"/>
          <w:i/>
          <w:iCs/>
          <w:color w:val="000000"/>
        </w:rPr>
        <w:t xml:space="preserve">Rewilding: </w:t>
      </w:r>
      <w:proofErr w:type="spellStart"/>
      <w:r w:rsidRPr="005C508B">
        <w:rPr>
          <w:rFonts w:ascii="Arial" w:eastAsia="Times New Roman" w:hAnsi="Arial" w:cs="Arial"/>
          <w:i/>
          <w:iCs/>
          <w:color w:val="000000"/>
        </w:rPr>
        <w:t>Jozef</w:t>
      </w:r>
      <w:proofErr w:type="spellEnd"/>
      <w:r w:rsidRPr="005C508B">
        <w:rPr>
          <w:rFonts w:ascii="Arial" w:eastAsia="Times New Roman" w:hAnsi="Arial" w:cs="Arial"/>
          <w:i/>
          <w:iCs/>
          <w:color w:val="000000"/>
        </w:rPr>
        <w:t xml:space="preserve"> </w:t>
      </w:r>
      <w:proofErr w:type="spellStart"/>
      <w:r w:rsidRPr="005C508B">
        <w:rPr>
          <w:rFonts w:ascii="Arial" w:eastAsia="Times New Roman" w:hAnsi="Arial" w:cs="Arial"/>
          <w:i/>
          <w:iCs/>
          <w:color w:val="000000"/>
        </w:rPr>
        <w:t>Keulartz</w:t>
      </w:r>
      <w:proofErr w:type="spellEnd"/>
      <w:r w:rsidRPr="005C508B">
        <w:rPr>
          <w:rFonts w:ascii="Arial" w:eastAsia="Times New Roman" w:hAnsi="Arial" w:cs="Arial"/>
          <w:i/>
          <w:iCs/>
          <w:color w:val="000000"/>
        </w:rPr>
        <w:t>. "The removal of large herbivores has adverse effects on landscape structure and ecosystem functioning. In wetter ecosystems, the loss of large herbivores is associated with an increased abundance of woody plants and the development of a closed-canopy vegetation. In drier ecosystems, reductions of large grazers can lead to a high grass biomass, and thus, to an increase in the frequency and intensity of wildfires. Together, with the loss of a prey base for large carnivores, these changes in vegetation structures and fire regimes may trigger cascades of extinctions (Bakker et al., </w:t>
      </w:r>
      <w:hyperlink r:id="rId38" w:anchor="acrefore-9780199389414-e-545-bibItem-0004" w:tgtFrame="_blank" w:history="1">
        <w:r w:rsidRPr="005C508B">
          <w:rPr>
            <w:rFonts w:ascii="Arial" w:eastAsia="Times New Roman" w:hAnsi="Arial" w:cs="Arial"/>
            <w:i/>
            <w:iCs/>
            <w:color w:val="0000FF"/>
            <w:u w:val="single"/>
          </w:rPr>
          <w:t>2016</w:t>
        </w:r>
      </w:hyperlink>
      <w:r w:rsidRPr="005C508B">
        <w:rPr>
          <w:rFonts w:ascii="Arial" w:eastAsia="Times New Roman" w:hAnsi="Arial" w:cs="Arial"/>
          <w:i/>
          <w:iCs/>
          <w:color w:val="000000"/>
        </w:rPr>
        <w:t>; Estes et al., </w:t>
      </w:r>
      <w:hyperlink r:id="rId39" w:anchor="acrefore-9780199389414-e-545-bibItem-0017" w:tgtFrame="_blank" w:history="1">
        <w:r w:rsidRPr="005C508B">
          <w:rPr>
            <w:rFonts w:ascii="Arial" w:eastAsia="Times New Roman" w:hAnsi="Arial" w:cs="Arial"/>
            <w:i/>
            <w:iCs/>
            <w:color w:val="0000FF"/>
            <w:u w:val="single"/>
          </w:rPr>
          <w:t>2011</w:t>
        </w:r>
      </w:hyperlink>
      <w:r w:rsidRPr="005C508B">
        <w:rPr>
          <w:rFonts w:ascii="Arial" w:eastAsia="Times New Roman" w:hAnsi="Arial" w:cs="Arial"/>
          <w:i/>
          <w:iCs/>
          <w:color w:val="000000"/>
        </w:rPr>
        <w:t xml:space="preserve">; </w:t>
      </w:r>
      <w:proofErr w:type="spellStart"/>
      <w:r w:rsidRPr="005C508B">
        <w:rPr>
          <w:rFonts w:ascii="Arial" w:eastAsia="Times New Roman" w:hAnsi="Arial" w:cs="Arial"/>
          <w:i/>
          <w:iCs/>
          <w:color w:val="000000"/>
        </w:rPr>
        <w:t>Hopcraft</w:t>
      </w:r>
      <w:proofErr w:type="spellEnd"/>
      <w:r w:rsidRPr="005C508B">
        <w:rPr>
          <w:rFonts w:ascii="Arial" w:eastAsia="Times New Roman" w:hAnsi="Arial" w:cs="Arial"/>
          <w:i/>
          <w:iCs/>
          <w:color w:val="000000"/>
        </w:rPr>
        <w:t xml:space="preserve">, </w:t>
      </w:r>
      <w:proofErr w:type="spellStart"/>
      <w:r w:rsidRPr="005C508B">
        <w:rPr>
          <w:rFonts w:ascii="Arial" w:eastAsia="Times New Roman" w:hAnsi="Arial" w:cs="Arial"/>
          <w:i/>
          <w:iCs/>
          <w:color w:val="000000"/>
        </w:rPr>
        <w:t>Olff</w:t>
      </w:r>
      <w:proofErr w:type="spellEnd"/>
      <w:r w:rsidRPr="005C508B">
        <w:rPr>
          <w:rFonts w:ascii="Arial" w:eastAsia="Times New Roman" w:hAnsi="Arial" w:cs="Arial"/>
          <w:i/>
          <w:iCs/>
          <w:color w:val="000000"/>
        </w:rPr>
        <w:t>, &amp; Sinclair, </w:t>
      </w:r>
      <w:hyperlink r:id="rId40" w:anchor="acrefore-9780199389414-e-545-bibItem-0024" w:tgtFrame="_blank" w:history="1">
        <w:r w:rsidRPr="005C508B">
          <w:rPr>
            <w:rFonts w:ascii="Arial" w:eastAsia="Times New Roman" w:hAnsi="Arial" w:cs="Arial"/>
            <w:i/>
            <w:iCs/>
            <w:color w:val="0000FF"/>
            <w:u w:val="single"/>
          </w:rPr>
          <w:t>2009</w:t>
        </w:r>
      </w:hyperlink>
      <w:r w:rsidRPr="005C508B">
        <w:rPr>
          <w:rFonts w:ascii="Arial" w:eastAsia="Times New Roman" w:hAnsi="Arial" w:cs="Arial"/>
          <w:i/>
          <w:iCs/>
          <w:color w:val="000000"/>
        </w:rPr>
        <w:t xml:space="preserve">; </w:t>
      </w:r>
      <w:proofErr w:type="spellStart"/>
      <w:r w:rsidRPr="005C508B">
        <w:rPr>
          <w:rFonts w:ascii="Arial" w:eastAsia="Times New Roman" w:hAnsi="Arial" w:cs="Arial"/>
          <w:i/>
          <w:iCs/>
          <w:color w:val="000000"/>
        </w:rPr>
        <w:t>Malhi</w:t>
      </w:r>
      <w:proofErr w:type="spellEnd"/>
      <w:r w:rsidRPr="005C508B">
        <w:rPr>
          <w:rFonts w:ascii="Arial" w:eastAsia="Times New Roman" w:hAnsi="Arial" w:cs="Arial"/>
          <w:i/>
          <w:iCs/>
          <w:color w:val="000000"/>
        </w:rPr>
        <w:t xml:space="preserve"> et al., </w:t>
      </w:r>
      <w:hyperlink r:id="rId41" w:anchor="acrefore-9780199389414-e-545-bibItem-0035" w:tgtFrame="_blank" w:history="1">
        <w:r w:rsidRPr="005C508B">
          <w:rPr>
            <w:rFonts w:ascii="Arial" w:eastAsia="Times New Roman" w:hAnsi="Arial" w:cs="Arial"/>
            <w:i/>
            <w:iCs/>
            <w:color w:val="0000FF"/>
            <w:u w:val="single"/>
          </w:rPr>
          <w:t>2016</w:t>
        </w:r>
      </w:hyperlink>
      <w:r w:rsidRPr="005C508B">
        <w:rPr>
          <w:rFonts w:ascii="Arial" w:eastAsia="Times New Roman" w:hAnsi="Arial" w:cs="Arial"/>
          <w:i/>
          <w:iCs/>
          <w:color w:val="000000"/>
        </w:rPr>
        <w:t xml:space="preserve">)." </w:t>
      </w:r>
      <w:hyperlink r:id="rId42" w:tgtFrame="_blank" w:history="1">
        <w:r w:rsidRPr="005C508B">
          <w:rPr>
            <w:rFonts w:ascii="Arial" w:eastAsia="Times New Roman" w:hAnsi="Arial" w:cs="Arial"/>
            <w:color w:val="0000FF"/>
            <w:u w:val="single"/>
          </w:rPr>
          <w:t>http://oxfordre.com/environmentalscience/view/10.1093/acrefore/9780199389414.001.0001/acrefore-9780199389414-e-545</w:t>
        </w:r>
      </w:hyperlink>
    </w:p>
    <w:p w14:paraId="3B71D8F5" w14:textId="77777777" w:rsidR="00476B90" w:rsidRPr="005C508B" w:rsidRDefault="00476B90" w:rsidP="00476B90">
      <w:pPr>
        <w:rPr>
          <w:rFonts w:ascii="Arial" w:hAnsi="Arial" w:cs="Arial"/>
        </w:rPr>
      </w:pPr>
      <w:r w:rsidRPr="005C508B">
        <w:rPr>
          <w:rFonts w:ascii="Arial" w:hAnsi="Arial" w:cs="Arial"/>
        </w:rPr>
        <w:t xml:space="preserve">[10] </w:t>
      </w:r>
      <w:r w:rsidRPr="005C508B">
        <w:rPr>
          <w:rFonts w:ascii="Arial" w:hAnsi="Arial" w:cs="Arial"/>
          <w:i/>
          <w:iCs/>
        </w:rPr>
        <w:t>Wild horses: Are they being managed to extinction?</w:t>
      </w:r>
      <w:r w:rsidRPr="005C508B">
        <w:rPr>
          <w:rFonts w:ascii="Arial" w:hAnsi="Arial" w:cs="Arial"/>
        </w:rPr>
        <w:t xml:space="preserve"> William E. Simpson II; </w:t>
      </w:r>
      <w:hyperlink r:id="rId43" w:history="1">
        <w:r w:rsidRPr="005C508B">
          <w:rPr>
            <w:rStyle w:val="Hyperlink"/>
            <w:rFonts w:ascii="Arial" w:hAnsi="Arial" w:cs="Arial"/>
          </w:rPr>
          <w:t>https://www.horsetalk.co.nz/2018/02/24/wild-horses-managed-to-extinction/</w:t>
        </w:r>
      </w:hyperlink>
    </w:p>
    <w:p w14:paraId="199D0CF7" w14:textId="77777777" w:rsidR="00476B90" w:rsidRPr="00C8707F" w:rsidRDefault="00476B90" w:rsidP="00476B90">
      <w:pPr>
        <w:rPr>
          <w:rFonts w:ascii="Arial" w:eastAsia="Times New Roman" w:hAnsi="Arial" w:cs="Arial"/>
          <w:color w:val="000000"/>
        </w:rPr>
      </w:pPr>
      <w:r w:rsidRPr="005C508B">
        <w:rPr>
          <w:rFonts w:ascii="Arial" w:hAnsi="Arial" w:cs="Arial"/>
        </w:rPr>
        <w:t xml:space="preserve">[11] </w:t>
      </w:r>
      <w:r w:rsidRPr="005C508B">
        <w:rPr>
          <w:rFonts w:ascii="Arial" w:hAnsi="Arial" w:cs="Arial"/>
          <w:i/>
          <w:iCs/>
        </w:rPr>
        <w:t xml:space="preserve">Cattle Grazing Effects on Macroinvertebrates in an Oregon Mountain Stream; </w:t>
      </w:r>
      <w:r w:rsidRPr="005C508B">
        <w:rPr>
          <w:rStyle w:val="citationjournalname"/>
          <w:rFonts w:ascii="Arial" w:hAnsi="Arial" w:cs="Arial"/>
        </w:rPr>
        <w:t>Rangeland Ecology and Management</w:t>
      </w:r>
      <w:r w:rsidRPr="005C508B">
        <w:rPr>
          <w:rFonts w:ascii="Arial" w:hAnsi="Arial" w:cs="Arial"/>
        </w:rPr>
        <w:t xml:space="preserve"> 60(3), 293-303, (1 May 2007) James D. McIver and Michael L. McInnis; </w:t>
      </w:r>
      <w:hyperlink r:id="rId44" w:tgtFrame="_blank" w:history="1">
        <w:r w:rsidRPr="005C508B">
          <w:rPr>
            <w:rStyle w:val="Hyperlink"/>
            <w:rFonts w:ascii="Arial" w:hAnsi="Arial" w:cs="Arial"/>
          </w:rPr>
          <w:t>https://doi.org/10.2111/1551-5028(2007)60[293:CGEOMI]2.0.CO;2</w:t>
        </w:r>
      </w:hyperlink>
    </w:p>
    <w:p w14:paraId="39073107" w14:textId="77777777" w:rsidR="00476B90" w:rsidRPr="005C508B" w:rsidRDefault="00476B90" w:rsidP="00476B90">
      <w:pPr>
        <w:rPr>
          <w:rFonts w:ascii="Arial" w:hAnsi="Arial" w:cs="Arial"/>
        </w:rPr>
      </w:pPr>
      <w:r w:rsidRPr="005C508B">
        <w:rPr>
          <w:rFonts w:ascii="Arial" w:hAnsi="Arial" w:cs="Arial"/>
        </w:rPr>
        <w:t xml:space="preserve">[12] </w:t>
      </w:r>
      <w:r w:rsidRPr="005C508B">
        <w:rPr>
          <w:rFonts w:ascii="Arial" w:hAnsi="Arial" w:cs="Arial"/>
          <w:i/>
          <w:iCs/>
        </w:rPr>
        <w:t>Dr. Cassandra Nunez – PhD:  Published research</w:t>
      </w:r>
      <w:r w:rsidRPr="005C508B">
        <w:rPr>
          <w:rFonts w:ascii="Arial" w:hAnsi="Arial" w:cs="Arial"/>
        </w:rPr>
        <w:t>: https://www.nrem.iastate.edu/people/cassandra-m-nu%C3%B1ez</w:t>
      </w:r>
    </w:p>
    <w:p w14:paraId="63F0B674" w14:textId="77777777" w:rsidR="00476B90" w:rsidRPr="005C508B" w:rsidRDefault="00476B90" w:rsidP="00476B90">
      <w:pPr>
        <w:rPr>
          <w:rFonts w:ascii="Arial" w:hAnsi="Arial" w:cs="Arial"/>
          <w:color w:val="0563C1" w:themeColor="hyperlink"/>
        </w:rPr>
      </w:pPr>
      <w:r w:rsidRPr="005C508B">
        <w:rPr>
          <w:rFonts w:ascii="Arial" w:hAnsi="Arial" w:cs="Arial"/>
        </w:rPr>
        <w:t>[13]</w:t>
      </w:r>
      <w:r w:rsidRPr="005C508B">
        <w:rPr>
          <w:rStyle w:val="Hyperlink"/>
          <w:rFonts w:ascii="Arial" w:hAnsi="Arial" w:cs="Arial"/>
          <w:color w:val="auto"/>
        </w:rPr>
        <w:t xml:space="preserve"> </w:t>
      </w:r>
      <w:r w:rsidRPr="005C508B">
        <w:rPr>
          <w:rFonts w:ascii="Arial" w:hAnsi="Arial" w:cs="Arial"/>
          <w:i/>
          <w:iCs/>
        </w:rPr>
        <w:t>Influence of ruminant digestive processes on germination of ingested seeds</w:t>
      </w:r>
      <w:r w:rsidRPr="005C508B">
        <w:rPr>
          <w:rFonts w:ascii="Arial" w:hAnsi="Arial" w:cs="Arial"/>
        </w:rPr>
        <w:t xml:space="preserve">; </w:t>
      </w:r>
      <w:hyperlink r:id="rId45" w:history="1">
        <w:r w:rsidRPr="005C508B">
          <w:rPr>
            <w:rStyle w:val="Hyperlink"/>
            <w:rFonts w:ascii="Arial" w:hAnsi="Arial" w:cs="Arial"/>
          </w:rPr>
          <w:t>https://ir.library.oregonstate.edu/concern/graduate_thesis_or_dissertations/v405sg230</w:t>
        </w:r>
      </w:hyperlink>
    </w:p>
    <w:p w14:paraId="249462F9" w14:textId="77777777" w:rsidR="00476B90" w:rsidRPr="005C508B" w:rsidRDefault="00476B90" w:rsidP="00476B90">
      <w:pPr>
        <w:rPr>
          <w:rStyle w:val="Hyperlink"/>
          <w:rFonts w:ascii="Arial" w:hAnsi="Arial" w:cs="Arial"/>
        </w:rPr>
      </w:pPr>
      <w:r w:rsidRPr="005C508B">
        <w:rPr>
          <w:rFonts w:ascii="Arial" w:hAnsi="Arial" w:cs="Arial"/>
        </w:rPr>
        <w:lastRenderedPageBreak/>
        <w:t xml:space="preserve">[14] </w:t>
      </w:r>
      <w:r w:rsidRPr="005C508B">
        <w:rPr>
          <w:rFonts w:ascii="Arial" w:hAnsi="Arial" w:cs="Arial"/>
          <w:i/>
          <w:iCs/>
        </w:rPr>
        <w:t xml:space="preserve">Ruminant Digestion: </w:t>
      </w:r>
      <w:hyperlink r:id="rId46" w:history="1">
        <w:r w:rsidRPr="005C508B">
          <w:rPr>
            <w:rStyle w:val="Hyperlink"/>
            <w:rFonts w:ascii="Arial" w:hAnsi="Arial" w:cs="Arial"/>
          </w:rPr>
          <w:t>https://www.mun.ca/biology/scarr/Ruminant_Digestion.html</w:t>
        </w:r>
      </w:hyperlink>
    </w:p>
    <w:p w14:paraId="6BA5B456" w14:textId="77777777" w:rsidR="00476B90" w:rsidRPr="005C508B" w:rsidRDefault="00476B90" w:rsidP="00476B90">
      <w:pPr>
        <w:rPr>
          <w:rFonts w:ascii="Arial" w:hAnsi="Arial" w:cs="Arial"/>
        </w:rPr>
      </w:pPr>
      <w:r w:rsidRPr="005C508B">
        <w:rPr>
          <w:rFonts w:ascii="Arial" w:hAnsi="Arial" w:cs="Arial"/>
        </w:rPr>
        <w:t xml:space="preserve">[15] </w:t>
      </w:r>
      <w:r w:rsidRPr="005C508B">
        <w:rPr>
          <w:rFonts w:ascii="Arial" w:hAnsi="Arial" w:cs="Arial"/>
          <w:i/>
          <w:iCs/>
        </w:rPr>
        <w:t>Public lands bear the ecological brunt of livestock grazing:</w:t>
      </w:r>
      <w:r w:rsidRPr="005C508B">
        <w:rPr>
          <w:rFonts w:ascii="Arial" w:hAnsi="Arial" w:cs="Arial"/>
          <w:color w:val="0563C1" w:themeColor="hyperlink"/>
          <w:u w:val="single"/>
        </w:rPr>
        <w:t xml:space="preserve"> </w:t>
      </w:r>
      <w:hyperlink r:id="rId47" w:history="1">
        <w:r w:rsidRPr="005C508B">
          <w:rPr>
            <w:rStyle w:val="Hyperlink"/>
            <w:rFonts w:ascii="Arial" w:hAnsi="Arial" w:cs="Arial"/>
          </w:rPr>
          <w:t>https://www.horsetalk.co.nz/2020/11/21/horses-public-lands-ecological-brunt-livestock/</w:t>
        </w:r>
      </w:hyperlink>
    </w:p>
    <w:p w14:paraId="4F0424D4" w14:textId="77777777" w:rsidR="00476B90" w:rsidRPr="005C508B" w:rsidRDefault="00476B90" w:rsidP="00476B90">
      <w:pPr>
        <w:rPr>
          <w:rFonts w:ascii="Arial" w:hAnsi="Arial" w:cs="Arial"/>
          <w:color w:val="0563C1" w:themeColor="hyperlink"/>
        </w:rPr>
      </w:pPr>
      <w:r w:rsidRPr="005C508B">
        <w:rPr>
          <w:rFonts w:ascii="Arial" w:hAnsi="Arial" w:cs="Arial"/>
        </w:rPr>
        <w:t xml:space="preserve">[16] </w:t>
      </w:r>
      <w:r w:rsidRPr="005C508B">
        <w:rPr>
          <w:rFonts w:ascii="Arial" w:hAnsi="Arial" w:cs="Arial"/>
          <w:i/>
          <w:iCs/>
        </w:rPr>
        <w:t>Wild Horse Fire Brigade - Rebalancing North American Ecosystems:</w:t>
      </w:r>
      <w:r w:rsidRPr="005C508B">
        <w:rPr>
          <w:rFonts w:ascii="Arial" w:hAnsi="Arial" w:cs="Arial"/>
        </w:rPr>
        <w:t xml:space="preserve">  </w:t>
      </w:r>
      <w:hyperlink r:id="rId48" w:history="1">
        <w:r w:rsidRPr="005C508B">
          <w:rPr>
            <w:rStyle w:val="Hyperlink"/>
            <w:rFonts w:ascii="Arial" w:hAnsi="Arial" w:cs="Arial"/>
            <w:color w:val="00B0F0"/>
          </w:rPr>
          <w:t>https://grazelife.com/blog/wild-horse-fire-brigade-lessons-in-rebalancing-north-american-ecosystems-by-rewilding-equids/</w:t>
        </w:r>
      </w:hyperlink>
      <w:r w:rsidRPr="005C508B">
        <w:rPr>
          <w:rStyle w:val="Hyperlink"/>
          <w:rFonts w:ascii="Arial" w:hAnsi="Arial" w:cs="Arial"/>
        </w:rPr>
        <w:t xml:space="preserve"> </w:t>
      </w:r>
    </w:p>
    <w:p w14:paraId="6D05ADE8" w14:textId="77777777" w:rsidR="00476B90" w:rsidRPr="005C508B" w:rsidRDefault="00476B90" w:rsidP="00476B90">
      <w:pPr>
        <w:rPr>
          <w:rFonts w:ascii="Arial" w:hAnsi="Arial" w:cs="Arial"/>
        </w:rPr>
      </w:pPr>
      <w:r w:rsidRPr="005C508B">
        <w:rPr>
          <w:rFonts w:ascii="Arial" w:hAnsi="Arial" w:cs="Arial"/>
        </w:rPr>
        <w:t xml:space="preserve">[17] </w:t>
      </w:r>
      <w:r w:rsidRPr="005C508B">
        <w:rPr>
          <w:rFonts w:ascii="Arial" w:hAnsi="Arial" w:cs="Arial"/>
          <w:i/>
          <w:iCs/>
        </w:rPr>
        <w:t>Yes world, there were horses in Native culture before the settlers came</w:t>
      </w:r>
      <w:r w:rsidRPr="005C508B">
        <w:rPr>
          <w:rFonts w:ascii="Arial" w:hAnsi="Arial" w:cs="Arial"/>
        </w:rPr>
        <w:t xml:space="preserve"> </w:t>
      </w:r>
      <w:hyperlink r:id="rId49" w:history="1">
        <w:r w:rsidRPr="005C508B">
          <w:rPr>
            <w:rStyle w:val="Hyperlink"/>
            <w:rFonts w:ascii="Arial" w:hAnsi="Arial" w:cs="Arial"/>
          </w:rPr>
          <w:t>https://indiancountrytoday.com/news/yes-world-there-were-horses-in-native-culture-before-the-settlers-came-JGqPrqLmZk-3ka-IBqNWiQ</w:t>
        </w:r>
      </w:hyperlink>
      <w:r w:rsidRPr="005C508B">
        <w:rPr>
          <w:rFonts w:ascii="Arial" w:hAnsi="Arial" w:cs="Arial"/>
        </w:rPr>
        <w:t>?</w:t>
      </w:r>
    </w:p>
    <w:p w14:paraId="0DED95C5" w14:textId="77777777" w:rsidR="00476B90" w:rsidRPr="00834796" w:rsidRDefault="00476B90" w:rsidP="00476B90">
      <w:pPr>
        <w:rPr>
          <w:rFonts w:ascii="Arial" w:hAnsi="Arial" w:cs="Arial"/>
        </w:rPr>
      </w:pPr>
      <w:r w:rsidRPr="005C508B">
        <w:rPr>
          <w:rFonts w:ascii="Arial" w:hAnsi="Arial" w:cs="Arial"/>
        </w:rPr>
        <w:t>[18]</w:t>
      </w:r>
      <w:r w:rsidRPr="005C508B">
        <w:rPr>
          <w:rStyle w:val="field"/>
          <w:rFonts w:ascii="Arial" w:hAnsi="Arial" w:cs="Arial"/>
        </w:rPr>
        <w:t xml:space="preserve"> </w:t>
      </w:r>
      <w:r w:rsidRPr="005C508B">
        <w:rPr>
          <w:rFonts w:ascii="Arial" w:hAnsi="Arial" w:cs="Arial"/>
          <w:i/>
          <w:iCs/>
        </w:rPr>
        <w:t>Project to Reform Public Land Grazing in Northern California</w:t>
      </w:r>
      <w:r w:rsidRPr="005C508B">
        <w:rPr>
          <w:rFonts w:ascii="Arial" w:hAnsi="Arial" w:cs="Arial"/>
        </w:rPr>
        <w:t xml:space="preserve">   </w:t>
      </w:r>
      <w:hyperlink r:id="rId50" w:tgtFrame="_blank" w:history="1">
        <w:r w:rsidRPr="005C508B">
          <w:rPr>
            <w:rFonts w:ascii="Arial" w:eastAsia="Times New Roman" w:hAnsi="Arial" w:cs="Arial"/>
            <w:color w:val="0000FF"/>
            <w:u w:val="single"/>
          </w:rPr>
          <w:t>https://wildcalifornia.org/wp-content/uploads/2016/01/Annual-Report_2015_final-final.pdf</w:t>
        </w:r>
      </w:hyperlink>
    </w:p>
    <w:p w14:paraId="36431B4D" w14:textId="77777777" w:rsidR="00476B90" w:rsidRPr="000163DF" w:rsidRDefault="00476B90">
      <w:pPr>
        <w:rPr>
          <w:rFonts w:ascii="Arial" w:hAnsi="Arial" w:cs="Arial"/>
        </w:rPr>
      </w:pPr>
    </w:p>
    <w:sectPr w:rsidR="00476B90" w:rsidRPr="0001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2C"/>
    <w:rsid w:val="000163DF"/>
    <w:rsid w:val="00046C48"/>
    <w:rsid w:val="00142452"/>
    <w:rsid w:val="00154EFF"/>
    <w:rsid w:val="0019434E"/>
    <w:rsid w:val="001B09EC"/>
    <w:rsid w:val="001C5C90"/>
    <w:rsid w:val="003E3AC3"/>
    <w:rsid w:val="00420F94"/>
    <w:rsid w:val="00476B90"/>
    <w:rsid w:val="004F4624"/>
    <w:rsid w:val="0050187B"/>
    <w:rsid w:val="00501E76"/>
    <w:rsid w:val="005927CF"/>
    <w:rsid w:val="005A7672"/>
    <w:rsid w:val="005F07B8"/>
    <w:rsid w:val="006734E7"/>
    <w:rsid w:val="00685018"/>
    <w:rsid w:val="006C6DF8"/>
    <w:rsid w:val="00701CA6"/>
    <w:rsid w:val="007B16E8"/>
    <w:rsid w:val="00876D6E"/>
    <w:rsid w:val="00940B51"/>
    <w:rsid w:val="00961FF8"/>
    <w:rsid w:val="00A15588"/>
    <w:rsid w:val="00A6232C"/>
    <w:rsid w:val="00B30188"/>
    <w:rsid w:val="00B55D5E"/>
    <w:rsid w:val="00BA5D72"/>
    <w:rsid w:val="00BC647A"/>
    <w:rsid w:val="00BD0659"/>
    <w:rsid w:val="00E2421F"/>
    <w:rsid w:val="00F462EA"/>
    <w:rsid w:val="00F8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5448"/>
  <w15:chartTrackingRefBased/>
  <w15:docId w15:val="{1D439DCF-8695-4E15-847A-078F0CD7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AC3"/>
    <w:rPr>
      <w:color w:val="0563C1" w:themeColor="hyperlink"/>
      <w:u w:val="single"/>
    </w:rPr>
  </w:style>
  <w:style w:type="character" w:styleId="UnresolvedMention">
    <w:name w:val="Unresolved Mention"/>
    <w:basedOn w:val="DefaultParagraphFont"/>
    <w:uiPriority w:val="99"/>
    <w:semiHidden/>
    <w:unhideWhenUsed/>
    <w:rsid w:val="003E3AC3"/>
    <w:rPr>
      <w:color w:val="605E5C"/>
      <w:shd w:val="clear" w:color="auto" w:fill="E1DFDD"/>
    </w:rPr>
  </w:style>
  <w:style w:type="paragraph" w:styleId="NormalWeb">
    <w:name w:val="Normal (Web)"/>
    <w:basedOn w:val="Normal"/>
    <w:uiPriority w:val="99"/>
    <w:unhideWhenUsed/>
    <w:rsid w:val="001943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34E"/>
    <w:rPr>
      <w:i/>
      <w:iCs/>
    </w:rPr>
  </w:style>
  <w:style w:type="character" w:styleId="Strong">
    <w:name w:val="Strong"/>
    <w:basedOn w:val="DefaultParagraphFont"/>
    <w:uiPriority w:val="22"/>
    <w:qFormat/>
    <w:rsid w:val="0019434E"/>
    <w:rPr>
      <w:b/>
      <w:bCs/>
    </w:rPr>
  </w:style>
  <w:style w:type="character" w:customStyle="1" w:styleId="item-view-never-hide">
    <w:name w:val="item-view-never-hide"/>
    <w:basedOn w:val="DefaultParagraphFont"/>
    <w:rsid w:val="00476B90"/>
  </w:style>
  <w:style w:type="character" w:customStyle="1" w:styleId="field">
    <w:name w:val="field"/>
    <w:basedOn w:val="DefaultParagraphFont"/>
    <w:rsid w:val="00476B90"/>
  </w:style>
  <w:style w:type="character" w:customStyle="1" w:styleId="citationjournalname">
    <w:name w:val="citationjournalname"/>
    <w:basedOn w:val="DefaultParagraphFont"/>
    <w:rsid w:val="0047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130526">
      <w:bodyDiv w:val="1"/>
      <w:marLeft w:val="0"/>
      <w:marRight w:val="0"/>
      <w:marTop w:val="0"/>
      <w:marBottom w:val="0"/>
      <w:divBdr>
        <w:top w:val="none" w:sz="0" w:space="0" w:color="auto"/>
        <w:left w:val="none" w:sz="0" w:space="0" w:color="auto"/>
        <w:bottom w:val="none" w:sz="0" w:space="0" w:color="auto"/>
        <w:right w:val="none" w:sz="0" w:space="0" w:color="auto"/>
      </w:divBdr>
      <w:divsChild>
        <w:div w:id="431513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3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wionline.org/content/wild-horses-native-north-american-wildlife" TargetMode="External"/><Relationship Id="rId18" Type="http://schemas.openxmlformats.org/officeDocument/2006/relationships/hyperlink" Target="http://advances.sciencemag.org/content/1/4/e1400103.full" TargetMode="External"/><Relationship Id="rId26" Type="http://schemas.openxmlformats.org/officeDocument/2006/relationships/hyperlink" Target="http://advances.sciencemag.org/content/1/4/e1400103.full" TargetMode="External"/><Relationship Id="rId39" Type="http://schemas.openxmlformats.org/officeDocument/2006/relationships/hyperlink" Target="http://environmentalscience.oxfordre.com/view/10.1093/acrefore/9780199389414.001.0001/acrefore-9780199389414-e-545" TargetMode="External"/><Relationship Id="rId21" Type="http://schemas.openxmlformats.org/officeDocument/2006/relationships/hyperlink" Target="http://advances.sciencemag.org/content/1/4/e1400103.full" TargetMode="External"/><Relationship Id="rId34" Type="http://schemas.openxmlformats.org/officeDocument/2006/relationships/hyperlink" Target="http://advances.sciencemag.org/content/1/4/e1400103.full" TargetMode="External"/><Relationship Id="rId42" Type="http://schemas.openxmlformats.org/officeDocument/2006/relationships/hyperlink" Target="http://oxfordre.com/environmentalscience/view/10.1093/acrefore/9780199389414.001.0001/acrefore-9780199389414-e-545" TargetMode="External"/><Relationship Id="rId47" Type="http://schemas.openxmlformats.org/officeDocument/2006/relationships/hyperlink" Target="https://www.horsetalk.co.nz/2020/11/21/horses-public-lands-ecological-brunt-livestock/" TargetMode="External"/><Relationship Id="rId50" Type="http://schemas.openxmlformats.org/officeDocument/2006/relationships/hyperlink" Target="https://wildcalifornia.org/wp-content/uploads/2016/01/Annual-Report_2015_final-final.pdf" TargetMode="External"/><Relationship Id="rId7" Type="http://schemas.openxmlformats.org/officeDocument/2006/relationships/hyperlink" Target="https://pagosadailypost.com/2021/01/18/opinion-wild-horses-chronic-wasting-disease-in-deer/" TargetMode="External"/><Relationship Id="rId2" Type="http://schemas.openxmlformats.org/officeDocument/2006/relationships/settings" Target="settings.xml"/><Relationship Id="rId16" Type="http://schemas.openxmlformats.org/officeDocument/2006/relationships/hyperlink" Target="https://www.horsetalk.co.nz/2017/09/25/evolution-wild-horses-cattle-effect-range-damage/" TargetMode="External"/><Relationship Id="rId29" Type="http://schemas.openxmlformats.org/officeDocument/2006/relationships/hyperlink" Target="http://advances.sciencemag.org/content/1/4/e1400103.full" TargetMode="External"/><Relationship Id="rId11" Type="http://schemas.openxmlformats.org/officeDocument/2006/relationships/hyperlink" Target="http://www.WHFB.us" TargetMode="External"/><Relationship Id="rId24" Type="http://schemas.openxmlformats.org/officeDocument/2006/relationships/hyperlink" Target="http://advances.sciencemag.org/content/1/4/e1400103.full" TargetMode="External"/><Relationship Id="rId32" Type="http://schemas.openxmlformats.org/officeDocument/2006/relationships/hyperlink" Target="http://advances.sciencemag.org/content/1/4/e1400103.full" TargetMode="External"/><Relationship Id="rId37" Type="http://schemas.openxmlformats.org/officeDocument/2006/relationships/hyperlink" Target="http://advances.sciencemag.org/content/1/4/e1400103.full" TargetMode="External"/><Relationship Id="rId40" Type="http://schemas.openxmlformats.org/officeDocument/2006/relationships/hyperlink" Target="http://environmentalscience.oxfordre.com/view/10.1093/acrefore/9780199389414.001.0001/acrefore-9780199389414-e-545" TargetMode="External"/><Relationship Id="rId45" Type="http://schemas.openxmlformats.org/officeDocument/2006/relationships/hyperlink" Target="https://ir.library.oregonstate.edu/concern/graduate_thesis_or_dissertations/v405sg230" TargetMode="External"/><Relationship Id="rId5" Type="http://schemas.openxmlformats.org/officeDocument/2006/relationships/hyperlink" Target="https://grazelife.com/blog/wild-horse-fire-brigade-lessons-in-rebalancing-north-american-ecosystems-by-rewilding-equids/" TargetMode="External"/><Relationship Id="rId15" Type="http://schemas.openxmlformats.org/officeDocument/2006/relationships/hyperlink" Target="https://repository.arizona.edu/handle/10150/646893" TargetMode="External"/><Relationship Id="rId23" Type="http://schemas.openxmlformats.org/officeDocument/2006/relationships/hyperlink" Target="http://advances.sciencemag.org/content/1/4/e1400103.full" TargetMode="External"/><Relationship Id="rId28" Type="http://schemas.openxmlformats.org/officeDocument/2006/relationships/hyperlink" Target="http://advances.sciencemag.org/content/1/4/e1400103.full" TargetMode="External"/><Relationship Id="rId36" Type="http://schemas.openxmlformats.org/officeDocument/2006/relationships/hyperlink" Target="http://advances.sciencemag.org/content/1/4/e1400103.full" TargetMode="External"/><Relationship Id="rId49" Type="http://schemas.openxmlformats.org/officeDocument/2006/relationships/hyperlink" Target="https://indiancountrytoday.com/news/yes-world-there-were-horses-in-native-culture-before-the-settlers-came-JGqPrqLmZk-3ka-IBqNWiQ" TargetMode="External"/><Relationship Id="rId10" Type="http://schemas.openxmlformats.org/officeDocument/2006/relationships/hyperlink" Target="https://b32d739d-d185-4dd2-8388-9b640855e5bd.filesusr.com/ugd/6a30c6_9d63d79104eb4392bc273903ac94d513.pdf" TargetMode="External"/><Relationship Id="rId19" Type="http://schemas.openxmlformats.org/officeDocument/2006/relationships/hyperlink" Target="http://advances.sciencemag.org/content/1/4/e1400103.full" TargetMode="External"/><Relationship Id="rId31" Type="http://schemas.openxmlformats.org/officeDocument/2006/relationships/hyperlink" Target="http://advances.sciencemag.org/content/1/4/e1400103.full" TargetMode="External"/><Relationship Id="rId44" Type="http://schemas.openxmlformats.org/officeDocument/2006/relationships/hyperlink" Target="https://doi.org/10.2111/1551-5028(2007)60%5b293:CGEOMI%5d2.0.CO;2" TargetMode="External"/><Relationship Id="rId52" Type="http://schemas.openxmlformats.org/officeDocument/2006/relationships/theme" Target="theme/theme1.xml"/><Relationship Id="rId4" Type="http://schemas.openxmlformats.org/officeDocument/2006/relationships/hyperlink" Target="https://b32d739d-d185-4dd2-8388-9b640855e5bd.filesusr.com/ugd/6a30c6_9850ae624332457baf331499c1cca3e2.pdf" TargetMode="External"/><Relationship Id="rId9" Type="http://schemas.openxmlformats.org/officeDocument/2006/relationships/hyperlink" Target="https://pagosadailypost.com/2020/12/14/opinion-wild-horses-in-america-hard-truths-sensible-solutions/" TargetMode="External"/><Relationship Id="rId14" Type="http://schemas.openxmlformats.org/officeDocument/2006/relationships/hyperlink" Target="https://www.academia.edu/11886843/Fleischner_Land_Held_Hostage_A_History_of_Livestock_and_Politics" TargetMode="External"/><Relationship Id="rId22" Type="http://schemas.openxmlformats.org/officeDocument/2006/relationships/hyperlink" Target="http://advances.sciencemag.org/content/1/4/e1400103.full" TargetMode="External"/><Relationship Id="rId27" Type="http://schemas.openxmlformats.org/officeDocument/2006/relationships/hyperlink" Target="http://advances.sciencemag.org/content/1/4/e1400103.full" TargetMode="External"/><Relationship Id="rId30" Type="http://schemas.openxmlformats.org/officeDocument/2006/relationships/hyperlink" Target="http://advances.sciencemag.org/content/1/4/e1400103.full" TargetMode="External"/><Relationship Id="rId35" Type="http://schemas.openxmlformats.org/officeDocument/2006/relationships/hyperlink" Target="http://advances.sciencemag.org/content/1/4/e1400103.full" TargetMode="External"/><Relationship Id="rId43" Type="http://schemas.openxmlformats.org/officeDocument/2006/relationships/hyperlink" Target="https://www.horsetalk.co.nz/2018/02/24/wild-horses-managed-to-extinction/" TargetMode="External"/><Relationship Id="rId48" Type="http://schemas.openxmlformats.org/officeDocument/2006/relationships/hyperlink" Target="https://grazelife.com/blog/wild-horse-fire-brigade-lessons-in-rebalancing-north-american-ecosystems-by-rewilding-equids/" TargetMode="External"/><Relationship Id="rId8" Type="http://schemas.openxmlformats.org/officeDocument/2006/relationships/hyperlink" Target="https://www.dailymail.co.uk/news/article-5079173/Pioneer-Woman-Ree-Drummond-revealed-largest-landowner.html"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docs.google.com/document/d/1-zNiS1uqCWZ9PimwJpaVdY7NC57hxdGKDCLXbCEYb8c/edit" TargetMode="External"/><Relationship Id="rId17" Type="http://schemas.openxmlformats.org/officeDocument/2006/relationships/hyperlink" Target="https://oregonforests.org/sites/default/files/2017-08/Federal_Forestlands.pdf" TargetMode="External"/><Relationship Id="rId25" Type="http://schemas.openxmlformats.org/officeDocument/2006/relationships/hyperlink" Target="http://advances.sciencemag.org/content/1/4/e1400103.full" TargetMode="External"/><Relationship Id="rId33" Type="http://schemas.openxmlformats.org/officeDocument/2006/relationships/hyperlink" Target="http://advances.sciencemag.org/content/1/4/e1400103.full" TargetMode="External"/><Relationship Id="rId38" Type="http://schemas.openxmlformats.org/officeDocument/2006/relationships/hyperlink" Target="http://environmentalscience.oxfordre.com/view/10.1093/acrefore/9780199389414.001.0001/acrefore-9780199389414-e-545" TargetMode="External"/><Relationship Id="rId46" Type="http://schemas.openxmlformats.org/officeDocument/2006/relationships/hyperlink" Target="https://www.mun.ca/biology/scarr/Ruminant_Digestion.html" TargetMode="External"/><Relationship Id="rId20" Type="http://schemas.openxmlformats.org/officeDocument/2006/relationships/hyperlink" Target="http://advances.sciencemag.org/content/1/4/e1400103.full" TargetMode="External"/><Relationship Id="rId41" Type="http://schemas.openxmlformats.org/officeDocument/2006/relationships/hyperlink" Target="http://environmentalscience.oxfordre.com/view/10.1093/acrefore/9780199389414.001.0001/acrefore-9780199389414-e-545" TargetMode="External"/><Relationship Id="rId1" Type="http://schemas.openxmlformats.org/officeDocument/2006/relationships/styles" Target="styles.xml"/><Relationship Id="rId6" Type="http://schemas.openxmlformats.org/officeDocument/2006/relationships/hyperlink" Target="https://pagosadailypost.com/2021/02/05/opinion-the-dollars-and-cents-of-americas-wild-ho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simpson</dc:creator>
  <cp:keywords/>
  <dc:description/>
  <cp:lastModifiedBy>bill simpson</cp:lastModifiedBy>
  <cp:revision>2</cp:revision>
  <dcterms:created xsi:type="dcterms:W3CDTF">2021-02-07T01:34:00Z</dcterms:created>
  <dcterms:modified xsi:type="dcterms:W3CDTF">2021-02-07T01:34:00Z</dcterms:modified>
</cp:coreProperties>
</file>