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A85F3" w14:textId="77777777" w:rsidR="00776B45" w:rsidRDefault="00776B45" w:rsidP="00776B45">
      <w:pPr>
        <w:jc w:val="right"/>
        <w:rPr>
          <w:rFonts w:ascii="Open Sans" w:hAnsi="Open Sans" w:cs="Open Sans"/>
          <w:sz w:val="20"/>
          <w:szCs w:val="20"/>
        </w:rPr>
      </w:pPr>
    </w:p>
    <w:p w14:paraId="46E18156" w14:textId="77777777" w:rsidR="00FB437B" w:rsidRDefault="00776B45" w:rsidP="00776B45">
      <w:pPr>
        <w:jc w:val="right"/>
        <w:rPr>
          <w:rFonts w:ascii="Open Sans" w:hAnsi="Open Sans" w:cs="Open Sans"/>
          <w:sz w:val="20"/>
          <w:szCs w:val="20"/>
        </w:rPr>
      </w:pPr>
      <w:r>
        <w:rPr>
          <w:rFonts w:ascii="Open Sans" w:hAnsi="Open Sans" w:cs="Open Sans"/>
          <w:b/>
          <w:bCs/>
          <w:noProof/>
          <w:sz w:val="20"/>
          <w:szCs w:val="20"/>
        </w:rPr>
        <mc:AlternateContent>
          <mc:Choice Requires="wps">
            <w:drawing>
              <wp:anchor distT="0" distB="0" distL="114300" distR="114300" simplePos="0" relativeHeight="251660288" behindDoc="1" locked="0" layoutInCell="1" allowOverlap="1" wp14:anchorId="2F1F2376" wp14:editId="58A03C1C">
                <wp:simplePos x="0" y="0"/>
                <wp:positionH relativeFrom="margin">
                  <wp:posOffset>4625975</wp:posOffset>
                </wp:positionH>
                <wp:positionV relativeFrom="margin">
                  <wp:posOffset>207645</wp:posOffset>
                </wp:positionV>
                <wp:extent cx="1562735" cy="804545"/>
                <wp:effectExtent l="0" t="0" r="0" b="0"/>
                <wp:wrapTight wrapText="bothSides">
                  <wp:wrapPolygon edited="0">
                    <wp:start x="0" y="0"/>
                    <wp:lineTo x="0" y="21140"/>
                    <wp:lineTo x="21416" y="21140"/>
                    <wp:lineTo x="2141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62735" cy="804545"/>
                        </a:xfrm>
                        <a:prstGeom prst="rect">
                          <a:avLst/>
                        </a:prstGeom>
                        <a:solidFill>
                          <a:schemeClr val="lt1"/>
                        </a:solidFill>
                        <a:ln w="6350">
                          <a:noFill/>
                        </a:ln>
                      </wps:spPr>
                      <wps:txbx>
                        <w:txbxContent>
                          <w:p w14:paraId="22F3D868"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Contact:</w:t>
                            </w:r>
                          </w:p>
                          <w:p w14:paraId="7FC1C2C1"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Juliette Qureshi</w:t>
                            </w:r>
                          </w:p>
                          <w:p w14:paraId="47595010"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Director, PR &amp; Corp Comms</w:t>
                            </w:r>
                          </w:p>
                          <w:p w14:paraId="486149A8" w14:textId="77777777" w:rsidR="008A7F7E" w:rsidRPr="00776B45" w:rsidRDefault="007A7E6E" w:rsidP="00776B45">
                            <w:pPr>
                              <w:jc w:val="right"/>
                              <w:rPr>
                                <w:rFonts w:ascii="Open Sans" w:hAnsi="Open Sans" w:cs="Open Sans"/>
                                <w:sz w:val="16"/>
                                <w:szCs w:val="16"/>
                              </w:rPr>
                            </w:pPr>
                            <w:hyperlink r:id="rId5" w:history="1">
                              <w:r w:rsidR="008A7F7E" w:rsidRPr="00776B45">
                                <w:rPr>
                                  <w:rStyle w:val="Hyperlink"/>
                                  <w:rFonts w:ascii="Open Sans" w:hAnsi="Open Sans" w:cs="Open Sans"/>
                                  <w:sz w:val="16"/>
                                  <w:szCs w:val="16"/>
                                </w:rPr>
                                <w:t>juliette@BILTcorp.com</w:t>
                              </w:r>
                            </w:hyperlink>
                          </w:p>
                          <w:p w14:paraId="575395AF"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703-554-3020</w:t>
                            </w:r>
                          </w:p>
                          <w:p w14:paraId="3CA24ABE" w14:textId="77777777" w:rsidR="008A7F7E" w:rsidRDefault="008A7F7E" w:rsidP="00776B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F2376" id="_x0000_t202" coordsize="21600,21600" o:spt="202" path="m,l,21600r21600,l21600,xe">
                <v:stroke joinstyle="miter"/>
                <v:path gradientshapeok="t" o:connecttype="rect"/>
              </v:shapetype>
              <v:shape id="Text Box 2" o:spid="_x0000_s1026" type="#_x0000_t202" style="position:absolute;left:0;text-align:left;margin-left:364.25pt;margin-top:16.35pt;width:123.05pt;height:63.35pt;z-index:-2516561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" fillcolor="white [3201]" stroked="f" strokeweight=".5pt">
                <v:textbox>
                  <w:txbxContent>
                    <w:p w14:paraId="22F3D868"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Contact:</w:t>
                      </w:r>
                    </w:p>
                    <w:p w14:paraId="7FC1C2C1"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Juliette Qureshi</w:t>
                      </w:r>
                    </w:p>
                    <w:p w14:paraId="47595010"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Director, PR &amp; Corp Comms</w:t>
                      </w:r>
                    </w:p>
                    <w:p w14:paraId="486149A8" w14:textId="77777777" w:rsidR="008A7F7E" w:rsidRPr="00776B45" w:rsidRDefault="006A0C5E" w:rsidP="00776B45">
                      <w:pPr>
                        <w:jc w:val="right"/>
                        <w:rPr>
                          <w:rFonts w:ascii="Open Sans" w:hAnsi="Open Sans" w:cs="Open Sans"/>
                          <w:sz w:val="16"/>
                          <w:szCs w:val="16"/>
                        </w:rPr>
                      </w:pPr>
                      <w:hyperlink r:id="rId6" w:history="1">
                        <w:r w:rsidR="008A7F7E" w:rsidRPr="00776B45">
                          <w:rPr>
                            <w:rStyle w:val="Hyperlink"/>
                            <w:rFonts w:ascii="Open Sans" w:hAnsi="Open Sans" w:cs="Open Sans"/>
                            <w:sz w:val="16"/>
                            <w:szCs w:val="16"/>
                          </w:rPr>
                          <w:t>juliette@BILTcorp.com</w:t>
                        </w:r>
                      </w:hyperlink>
                    </w:p>
                    <w:p w14:paraId="575395AF"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703-554-3020</w:t>
                      </w:r>
                    </w:p>
                    <w:p w14:paraId="3CA24ABE" w14:textId="77777777" w:rsidR="008A7F7E" w:rsidRDefault="008A7F7E" w:rsidP="00776B45">
                      <w:pPr>
                        <w:jc w:val="center"/>
                      </w:pPr>
                    </w:p>
                  </w:txbxContent>
                </v:textbox>
                <w10:wrap type="tight" anchorx="margin" anchory="margin"/>
              </v:shape>
            </w:pict>
          </mc:Fallback>
        </mc:AlternateContent>
      </w:r>
      <w:r>
        <w:rPr>
          <w:noProof/>
        </w:rPr>
        <w:drawing>
          <wp:inline distT="0" distB="0" distL="0" distR="0" wp14:anchorId="162EDAA3" wp14:editId="1E86583D">
            <wp:extent cx="2973705" cy="839470"/>
            <wp:effectExtent l="0" t="0" r="0" b="0"/>
            <wp:docPr id="5" name="Picture 5" descr="A picture containing drawing, holding,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10 at 1.56.0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705" cy="839470"/>
                    </a:xfrm>
                    <a:prstGeom prst="rect">
                      <a:avLst/>
                    </a:prstGeom>
                  </pic:spPr>
                </pic:pic>
              </a:graphicData>
            </a:graphic>
          </wp:inline>
        </w:drawing>
      </w:r>
    </w:p>
    <w:p w14:paraId="542B93B6" w14:textId="77777777" w:rsidR="00776B45" w:rsidRPr="00776B45" w:rsidRDefault="00776B45" w:rsidP="00776B45">
      <w:pPr>
        <w:rPr>
          <w:rFonts w:ascii="Open Sans" w:hAnsi="Open Sans" w:cs="Open Sans"/>
          <w:sz w:val="20"/>
          <w:szCs w:val="20"/>
        </w:rPr>
      </w:pPr>
      <w:r w:rsidRPr="00776B45">
        <w:rPr>
          <w:rFonts w:ascii="Open Sans" w:hAnsi="Open Sans" w:cs="Open Sans"/>
          <w:sz w:val="20"/>
          <w:szCs w:val="20"/>
        </w:rPr>
        <w:t>PRESS RELEASE</w:t>
      </w:r>
    </w:p>
    <w:p w14:paraId="26CE944C" w14:textId="77777777" w:rsidR="00776B45" w:rsidRPr="00776B45" w:rsidRDefault="00776B45" w:rsidP="00776B45">
      <w:pPr>
        <w:rPr>
          <w:rFonts w:ascii="Open Sans" w:hAnsi="Open Sans" w:cs="Open Sans"/>
          <w:sz w:val="20"/>
          <w:szCs w:val="20"/>
        </w:rPr>
      </w:pPr>
    </w:p>
    <w:p w14:paraId="5E1BDFA7" w14:textId="2A94089F" w:rsidR="00713E25" w:rsidRPr="00776B45" w:rsidRDefault="002936A0" w:rsidP="00713E25">
      <w:pPr>
        <w:rPr>
          <w:rFonts w:ascii="Open Sans" w:hAnsi="Open Sans" w:cs="Open Sans"/>
          <w:b/>
          <w:bCs/>
          <w:sz w:val="20"/>
          <w:szCs w:val="20"/>
        </w:rPr>
      </w:pPr>
      <w:r>
        <w:rPr>
          <w:rFonts w:ascii="Open Sans" w:hAnsi="Open Sans" w:cs="Open Sans"/>
          <w:b/>
          <w:bCs/>
          <w:sz w:val="20"/>
          <w:szCs w:val="20"/>
        </w:rPr>
        <w:t xml:space="preserve">3D Instructions </w:t>
      </w:r>
      <w:r w:rsidR="00192F0F">
        <w:rPr>
          <w:rFonts w:ascii="Open Sans" w:hAnsi="Open Sans" w:cs="Open Sans"/>
          <w:b/>
          <w:bCs/>
          <w:sz w:val="20"/>
          <w:szCs w:val="20"/>
        </w:rPr>
        <w:t>will Enable Air Force Maintenance</w:t>
      </w:r>
      <w:r>
        <w:rPr>
          <w:rFonts w:ascii="Open Sans" w:hAnsi="Open Sans" w:cs="Open Sans"/>
          <w:b/>
          <w:bCs/>
          <w:sz w:val="20"/>
          <w:szCs w:val="20"/>
        </w:rPr>
        <w:t>:</w:t>
      </w:r>
    </w:p>
    <w:p w14:paraId="6E6004C6" w14:textId="7036DAC9" w:rsidR="008A7F7E" w:rsidRDefault="002936A0" w:rsidP="00FD2053">
      <w:pPr>
        <w:pStyle w:val="paragraph"/>
        <w:spacing w:before="0" w:beforeAutospacing="0" w:after="0" w:afterAutospacing="0"/>
        <w:textAlignment w:val="baseline"/>
        <w:rPr>
          <w:rFonts w:ascii="Open Sans" w:hAnsi="Open Sans" w:cs="Open Sans"/>
          <w:sz w:val="20"/>
          <w:szCs w:val="20"/>
        </w:rPr>
      </w:pPr>
      <w:r>
        <w:rPr>
          <w:rFonts w:ascii="Open Sans" w:hAnsi="Open Sans" w:cs="Open Sans"/>
          <w:sz w:val="20"/>
          <w:szCs w:val="20"/>
        </w:rPr>
        <w:t>Innovative Training App Enhances Mission Readiness</w:t>
      </w:r>
    </w:p>
    <w:p w14:paraId="74A40A7A" w14:textId="77777777" w:rsidR="00412BC7" w:rsidRPr="00AD1E0F" w:rsidRDefault="00412BC7" w:rsidP="00FD2053">
      <w:pPr>
        <w:pStyle w:val="paragraph"/>
        <w:spacing w:before="0" w:beforeAutospacing="0" w:after="0" w:afterAutospacing="0"/>
        <w:textAlignment w:val="baseline"/>
        <w:rPr>
          <w:rFonts w:ascii="Open Sans" w:hAnsi="Open Sans" w:cs="Open Sans"/>
          <w:sz w:val="20"/>
          <w:szCs w:val="20"/>
        </w:rPr>
      </w:pPr>
    </w:p>
    <w:p w14:paraId="5432CF8C" w14:textId="4E65A9A0" w:rsidR="00412BC7" w:rsidRDefault="00713E25" w:rsidP="00412BC7">
      <w:pPr>
        <w:rPr>
          <w:rFonts w:ascii="Open Sans" w:hAnsi="Open Sans" w:cs="Open Sans"/>
          <w:sz w:val="22"/>
          <w:szCs w:val="22"/>
        </w:rPr>
      </w:pPr>
      <w:r w:rsidRPr="00AD1E0F">
        <w:rPr>
          <w:rFonts w:ascii="Open Sans" w:hAnsi="Open Sans" w:cs="Open Sans"/>
          <w:sz w:val="22"/>
          <w:szCs w:val="22"/>
        </w:rPr>
        <w:t>Grapevine, TX</w:t>
      </w:r>
      <w:r w:rsidR="008A7F7E" w:rsidRPr="00AD1E0F">
        <w:rPr>
          <w:rFonts w:ascii="Open Sans" w:hAnsi="Open Sans" w:cs="Open Sans"/>
          <w:sz w:val="22"/>
          <w:szCs w:val="22"/>
        </w:rPr>
        <w:t xml:space="preserve">, </w:t>
      </w:r>
      <w:r w:rsidR="007313C4" w:rsidRPr="00AD1E0F">
        <w:rPr>
          <w:rFonts w:ascii="Open Sans" w:hAnsi="Open Sans" w:cs="Open Sans"/>
          <w:sz w:val="22"/>
          <w:szCs w:val="22"/>
        </w:rPr>
        <w:t>March 12</w:t>
      </w:r>
      <w:r w:rsidR="008A7F7E" w:rsidRPr="00AD1E0F">
        <w:rPr>
          <w:rFonts w:ascii="Open Sans" w:hAnsi="Open Sans" w:cs="Open Sans"/>
          <w:sz w:val="22"/>
          <w:szCs w:val="22"/>
        </w:rPr>
        <w:t>, 2020</w:t>
      </w:r>
      <w:r w:rsidRPr="00AD1E0F">
        <w:rPr>
          <w:rFonts w:ascii="Open Sans" w:hAnsi="Open Sans" w:cs="Open Sans"/>
          <w:sz w:val="22"/>
          <w:szCs w:val="22"/>
        </w:rPr>
        <w:t xml:space="preserve"> </w:t>
      </w:r>
      <w:r w:rsidR="00D11230" w:rsidRPr="00AD1E0F">
        <w:rPr>
          <w:rFonts w:ascii="Open Sans" w:hAnsi="Open Sans" w:cs="Open Sans"/>
          <w:sz w:val="22"/>
          <w:szCs w:val="22"/>
        </w:rPr>
        <w:t>– BILT</w:t>
      </w:r>
      <w:r w:rsidR="0003151D" w:rsidRPr="00AD1E0F">
        <w:rPr>
          <w:rFonts w:ascii="Open Sans" w:hAnsi="Open Sans" w:cs="Open Sans"/>
          <w:sz w:val="22"/>
          <w:szCs w:val="22"/>
        </w:rPr>
        <w:t xml:space="preserve"> Incorporated</w:t>
      </w:r>
      <w:r w:rsidR="007313C4" w:rsidRPr="00AD1E0F">
        <w:rPr>
          <w:rFonts w:ascii="Open Sans" w:hAnsi="Open Sans" w:cs="Open Sans"/>
          <w:sz w:val="22"/>
          <w:szCs w:val="22"/>
        </w:rPr>
        <w:t xml:space="preserve"> </w:t>
      </w:r>
      <w:r w:rsidR="0003151D" w:rsidRPr="00AD1E0F">
        <w:rPr>
          <w:rFonts w:ascii="Open Sans" w:hAnsi="Open Sans" w:cs="Open Sans"/>
          <w:sz w:val="22"/>
          <w:szCs w:val="22"/>
        </w:rPr>
        <w:t xml:space="preserve">announced today </w:t>
      </w:r>
      <w:r w:rsidR="00AD1E0F" w:rsidRPr="00AD1E0F">
        <w:rPr>
          <w:rFonts w:ascii="Open Sans" w:hAnsi="Open Sans" w:cs="Open Sans"/>
          <w:sz w:val="22"/>
          <w:szCs w:val="22"/>
        </w:rPr>
        <w:t>it is</w:t>
      </w:r>
      <w:r w:rsidR="007313C4" w:rsidRPr="00AD1E0F">
        <w:rPr>
          <w:rFonts w:ascii="Open Sans" w:hAnsi="Open Sans" w:cs="Open Sans"/>
          <w:sz w:val="22"/>
          <w:szCs w:val="22"/>
        </w:rPr>
        <w:t xml:space="preserve"> the winner of a second phase 1 Small Business Innovation Research (SBIR) 20.3 contract through the Air Force Ventures/AFWERX innovation program. The creators of the BILT app will showcase the award-winning commercial solution to US Air Force commands </w:t>
      </w:r>
      <w:r w:rsidR="00192F0F">
        <w:rPr>
          <w:rFonts w:ascii="Open Sans" w:hAnsi="Open Sans" w:cs="Open Sans"/>
          <w:sz w:val="22"/>
          <w:szCs w:val="22"/>
        </w:rPr>
        <w:t>seeking to</w:t>
      </w:r>
      <w:r w:rsidR="007313C4" w:rsidRPr="00AD1E0F">
        <w:rPr>
          <w:rFonts w:ascii="Open Sans" w:hAnsi="Open Sans" w:cs="Open Sans"/>
          <w:sz w:val="22"/>
          <w:szCs w:val="22"/>
        </w:rPr>
        <w:t xml:space="preserve"> improv</w:t>
      </w:r>
      <w:r w:rsidR="00192F0F">
        <w:rPr>
          <w:rFonts w:ascii="Open Sans" w:hAnsi="Open Sans" w:cs="Open Sans"/>
          <w:sz w:val="22"/>
          <w:szCs w:val="22"/>
        </w:rPr>
        <w:t>e</w:t>
      </w:r>
      <w:r w:rsidR="00AD1E0F" w:rsidRPr="00AD1E0F">
        <w:rPr>
          <w:rFonts w:ascii="Open Sans" w:hAnsi="Open Sans" w:cs="Open Sans"/>
          <w:sz w:val="22"/>
          <w:szCs w:val="22"/>
        </w:rPr>
        <w:t xml:space="preserve"> </w:t>
      </w:r>
      <w:r w:rsidR="007313C4" w:rsidRPr="00AD1E0F">
        <w:rPr>
          <w:rFonts w:ascii="Open Sans" w:hAnsi="Open Sans" w:cs="Open Sans"/>
          <w:sz w:val="22"/>
          <w:szCs w:val="22"/>
        </w:rPr>
        <w:t xml:space="preserve">training and </w:t>
      </w:r>
      <w:r w:rsidR="00AD1E0F" w:rsidRPr="00AD1E0F">
        <w:rPr>
          <w:rFonts w:ascii="Open Sans" w:hAnsi="Open Sans" w:cs="Open Sans"/>
          <w:sz w:val="22"/>
          <w:szCs w:val="22"/>
        </w:rPr>
        <w:t>enhanc</w:t>
      </w:r>
      <w:r w:rsidR="00192F0F">
        <w:rPr>
          <w:rFonts w:ascii="Open Sans" w:hAnsi="Open Sans" w:cs="Open Sans"/>
          <w:sz w:val="22"/>
          <w:szCs w:val="22"/>
        </w:rPr>
        <w:t>e</w:t>
      </w:r>
      <w:r w:rsidR="00AD1E0F" w:rsidRPr="00AD1E0F">
        <w:rPr>
          <w:rFonts w:ascii="Open Sans" w:hAnsi="Open Sans" w:cs="Open Sans"/>
          <w:sz w:val="22"/>
          <w:szCs w:val="22"/>
        </w:rPr>
        <w:t xml:space="preserve"> the </w:t>
      </w:r>
      <w:r w:rsidR="007313C4" w:rsidRPr="00AD1E0F">
        <w:rPr>
          <w:rFonts w:ascii="Open Sans" w:hAnsi="Open Sans" w:cs="Open Sans"/>
          <w:sz w:val="22"/>
          <w:szCs w:val="22"/>
        </w:rPr>
        <w:t xml:space="preserve">safety of their platforms and equipment. </w:t>
      </w:r>
      <w:r w:rsidR="00AD1E0F" w:rsidRPr="00AD1E0F">
        <w:rPr>
          <w:rFonts w:ascii="Open Sans" w:hAnsi="Open Sans" w:cs="Open Sans"/>
          <w:sz w:val="22"/>
          <w:szCs w:val="22"/>
        </w:rPr>
        <w:t xml:space="preserve">BILT’s 3D instructions will enable an increasingly young and tech-savvy generation of airmen and </w:t>
      </w:r>
      <w:r w:rsidR="00192F0F">
        <w:rPr>
          <w:rFonts w:ascii="Open Sans" w:hAnsi="Open Sans" w:cs="Open Sans"/>
          <w:sz w:val="22"/>
          <w:szCs w:val="22"/>
        </w:rPr>
        <w:t>boost</w:t>
      </w:r>
      <w:r w:rsidR="00AD1E0F" w:rsidRPr="00AD1E0F">
        <w:rPr>
          <w:rFonts w:ascii="Open Sans" w:hAnsi="Open Sans" w:cs="Open Sans"/>
          <w:sz w:val="22"/>
          <w:szCs w:val="22"/>
        </w:rPr>
        <w:t xml:space="preserve"> overall </w:t>
      </w:r>
      <w:r w:rsidR="00D101AF">
        <w:rPr>
          <w:rFonts w:ascii="Open Sans" w:hAnsi="Open Sans" w:cs="Open Sans"/>
          <w:sz w:val="22"/>
          <w:szCs w:val="22"/>
        </w:rPr>
        <w:t>military</w:t>
      </w:r>
      <w:r w:rsidR="00AD1E0F" w:rsidRPr="00AD1E0F">
        <w:rPr>
          <w:rFonts w:ascii="Open Sans" w:hAnsi="Open Sans" w:cs="Open Sans"/>
          <w:sz w:val="22"/>
          <w:szCs w:val="22"/>
        </w:rPr>
        <w:t xml:space="preserve"> readiness.</w:t>
      </w:r>
    </w:p>
    <w:p w14:paraId="47E12F04" w14:textId="77777777" w:rsidR="008807BB" w:rsidRPr="00AD1E0F" w:rsidRDefault="008807BB" w:rsidP="00412BC7">
      <w:pPr>
        <w:rPr>
          <w:rFonts w:ascii="Open Sans" w:hAnsi="Open Sans" w:cs="Open Sans"/>
          <w:sz w:val="22"/>
          <w:szCs w:val="22"/>
        </w:rPr>
      </w:pPr>
    </w:p>
    <w:p w14:paraId="32B5F36F" w14:textId="57BF5599" w:rsidR="008807BB" w:rsidRDefault="008807BB" w:rsidP="008807BB">
      <w:pPr>
        <w:rPr>
          <w:rFonts w:ascii="Open Sans" w:eastAsia="Times New Roman" w:hAnsi="Open Sans" w:cs="Open Sans"/>
          <w:color w:val="000000" w:themeColor="text1"/>
          <w:sz w:val="22"/>
          <w:szCs w:val="22"/>
        </w:rPr>
      </w:pPr>
      <w:r w:rsidRPr="00EB2949">
        <w:rPr>
          <w:rFonts w:ascii="Open Sans" w:eastAsia="Times New Roman" w:hAnsi="Open Sans" w:cs="Open Sans"/>
          <w:color w:val="000000" w:themeColor="text1"/>
          <w:sz w:val="22"/>
          <w:szCs w:val="22"/>
        </w:rPr>
        <w:t>“</w:t>
      </w:r>
      <w:r>
        <w:rPr>
          <w:rFonts w:ascii="Open Sans" w:eastAsia="Times New Roman" w:hAnsi="Open Sans" w:cs="Open Sans"/>
          <w:color w:val="000000" w:themeColor="text1"/>
          <w:sz w:val="22"/>
          <w:szCs w:val="22"/>
        </w:rPr>
        <w:t xml:space="preserve">We look forward to showcasing BILT and getting our SaaS solution into the hands of the next generation of airmen around the world,” says BILT President &amp; COO Ahmed Qureshi. “BILT’s 3D interactive instructions are accessible where learners are must comfortable and competent: on a mobile device. BILT is a far superior user experience than any </w:t>
      </w:r>
      <w:r w:rsidR="00231EDE">
        <w:rPr>
          <w:rFonts w:ascii="Open Sans" w:eastAsia="Times New Roman" w:hAnsi="Open Sans" w:cs="Open Sans"/>
          <w:color w:val="000000" w:themeColor="text1"/>
          <w:sz w:val="22"/>
          <w:szCs w:val="22"/>
        </w:rPr>
        <w:t xml:space="preserve">paper </w:t>
      </w:r>
      <w:r>
        <w:rPr>
          <w:rFonts w:ascii="Open Sans" w:eastAsia="Times New Roman" w:hAnsi="Open Sans" w:cs="Open Sans"/>
          <w:color w:val="000000" w:themeColor="text1"/>
          <w:sz w:val="22"/>
          <w:szCs w:val="22"/>
        </w:rPr>
        <w:t>manual, training video,</w:t>
      </w:r>
      <w:r w:rsidR="00231EDE">
        <w:rPr>
          <w:rFonts w:ascii="Open Sans" w:eastAsia="Times New Roman" w:hAnsi="Open Sans" w:cs="Open Sans"/>
          <w:color w:val="000000" w:themeColor="text1"/>
          <w:sz w:val="22"/>
          <w:szCs w:val="22"/>
        </w:rPr>
        <w:t xml:space="preserve"> </w:t>
      </w:r>
      <w:r>
        <w:rPr>
          <w:rFonts w:ascii="Open Sans" w:eastAsia="Times New Roman" w:hAnsi="Open Sans" w:cs="Open Sans"/>
          <w:color w:val="000000" w:themeColor="text1"/>
          <w:sz w:val="22"/>
          <w:szCs w:val="22"/>
        </w:rPr>
        <w:t>or diagram.”</w:t>
      </w:r>
    </w:p>
    <w:p w14:paraId="240E0F5A" w14:textId="77777777" w:rsidR="00AD1E0F" w:rsidRPr="00AD1E0F" w:rsidRDefault="00AD1E0F" w:rsidP="00412BC7">
      <w:pPr>
        <w:rPr>
          <w:rFonts w:ascii="Open Sans" w:hAnsi="Open Sans" w:cs="Open Sans"/>
          <w:sz w:val="22"/>
          <w:szCs w:val="22"/>
        </w:rPr>
      </w:pPr>
    </w:p>
    <w:p w14:paraId="07C7B20D" w14:textId="20FBD2B8" w:rsidR="00AD1E0F" w:rsidRPr="00AD1E0F" w:rsidRDefault="00231EDE" w:rsidP="00BC7686">
      <w:pPr>
        <w:rPr>
          <w:rFonts w:ascii="Open Sans" w:eastAsia="Times New Roman" w:hAnsi="Open Sans" w:cs="Open Sans"/>
          <w:color w:val="000000" w:themeColor="text1"/>
          <w:sz w:val="22"/>
          <w:szCs w:val="22"/>
          <w:shd w:val="clear" w:color="auto" w:fill="FFFFFF"/>
        </w:rPr>
      </w:pPr>
      <w:r>
        <w:rPr>
          <w:rFonts w:ascii="Open Sans" w:eastAsia="Times New Roman" w:hAnsi="Open Sans" w:cs="Open Sans"/>
          <w:color w:val="000000" w:themeColor="text1"/>
          <w:sz w:val="22"/>
          <w:szCs w:val="22"/>
          <w:shd w:val="clear" w:color="auto" w:fill="FFFFFF"/>
        </w:rPr>
        <w:t>The Air Force Research Lab (</w:t>
      </w:r>
      <w:r w:rsidR="00BC7686" w:rsidRPr="00AD1E0F">
        <w:rPr>
          <w:rFonts w:ascii="Open Sans" w:eastAsia="Times New Roman" w:hAnsi="Open Sans" w:cs="Open Sans"/>
          <w:color w:val="000000" w:themeColor="text1"/>
          <w:sz w:val="22"/>
          <w:szCs w:val="22"/>
          <w:shd w:val="clear" w:color="auto" w:fill="FFFFFF"/>
        </w:rPr>
        <w:t>AFRL</w:t>
      </w:r>
      <w:r>
        <w:rPr>
          <w:rFonts w:ascii="Open Sans" w:eastAsia="Times New Roman" w:hAnsi="Open Sans" w:cs="Open Sans"/>
          <w:color w:val="000000" w:themeColor="text1"/>
          <w:sz w:val="22"/>
          <w:szCs w:val="22"/>
          <w:shd w:val="clear" w:color="auto" w:fill="FFFFFF"/>
        </w:rPr>
        <w:t>)</w:t>
      </w:r>
      <w:r w:rsidR="00BC7686" w:rsidRPr="00AD1E0F">
        <w:rPr>
          <w:rFonts w:ascii="Open Sans" w:eastAsia="Times New Roman" w:hAnsi="Open Sans" w:cs="Open Sans"/>
          <w:color w:val="000000" w:themeColor="text1"/>
          <w:sz w:val="22"/>
          <w:szCs w:val="22"/>
          <w:shd w:val="clear" w:color="auto" w:fill="FFFFFF"/>
        </w:rPr>
        <w:t xml:space="preserve"> and AFWERX have partnered to streamline the Small Business Innovation Research process in an attempt to speed up the</w:t>
      </w:r>
      <w:r w:rsidR="00EB2949">
        <w:rPr>
          <w:rFonts w:ascii="Open Sans" w:eastAsia="Times New Roman" w:hAnsi="Open Sans" w:cs="Open Sans"/>
          <w:color w:val="000000" w:themeColor="text1"/>
          <w:sz w:val="22"/>
          <w:szCs w:val="22"/>
          <w:shd w:val="clear" w:color="auto" w:fill="FFFFFF"/>
        </w:rPr>
        <w:t xml:space="preserve"> contracting</w:t>
      </w:r>
      <w:r w:rsidR="00BC7686" w:rsidRPr="00AD1E0F">
        <w:rPr>
          <w:rFonts w:ascii="Open Sans" w:eastAsia="Times New Roman" w:hAnsi="Open Sans" w:cs="Open Sans"/>
          <w:color w:val="000000" w:themeColor="text1"/>
          <w:sz w:val="22"/>
          <w:szCs w:val="22"/>
          <w:shd w:val="clear" w:color="auto" w:fill="FFFFFF"/>
        </w:rPr>
        <w:t xml:space="preserve"> experience, broaden the pool of potential applicants and decrease bureaucratic overhead. Beginning in SBIR 18.2, the Air Force has begun offering 'Special' SBIR topics that are faster, leaner and open to a broader range of innovations.</w:t>
      </w:r>
    </w:p>
    <w:p w14:paraId="1248FE56" w14:textId="77777777" w:rsidR="00EB2949" w:rsidRPr="00EB2949" w:rsidRDefault="00EB2949" w:rsidP="00BC7686">
      <w:pPr>
        <w:rPr>
          <w:rFonts w:ascii="Open Sans" w:eastAsia="Times New Roman" w:hAnsi="Open Sans" w:cs="Open Sans"/>
          <w:color w:val="000000" w:themeColor="text1"/>
          <w:sz w:val="22"/>
          <w:szCs w:val="22"/>
        </w:rPr>
      </w:pPr>
    </w:p>
    <w:p w14:paraId="16BC1A8A" w14:textId="2D29415C" w:rsidR="00D101AF" w:rsidRDefault="008807BB" w:rsidP="00BC7686">
      <w:pPr>
        <w:rPr>
          <w:rFonts w:ascii="Open Sans" w:eastAsia="Times New Roman" w:hAnsi="Open Sans" w:cs="Open Sans"/>
          <w:color w:val="000000" w:themeColor="text1"/>
          <w:sz w:val="22"/>
          <w:szCs w:val="22"/>
        </w:rPr>
      </w:pPr>
      <w:r>
        <w:rPr>
          <w:rFonts w:ascii="Open Sans" w:eastAsia="Times New Roman" w:hAnsi="Open Sans" w:cs="Open Sans"/>
          <w:color w:val="000000" w:themeColor="text1"/>
          <w:sz w:val="22"/>
          <w:szCs w:val="22"/>
        </w:rPr>
        <w:t>“BILT is the Google Maps of instructions. It is the future of training and certification</w:t>
      </w:r>
      <w:r w:rsidR="00231EDE">
        <w:rPr>
          <w:rFonts w:ascii="Open Sans" w:eastAsia="Times New Roman" w:hAnsi="Open Sans" w:cs="Open Sans"/>
          <w:color w:val="000000" w:themeColor="text1"/>
          <w:sz w:val="22"/>
          <w:szCs w:val="22"/>
        </w:rPr>
        <w:t xml:space="preserve">. </w:t>
      </w:r>
      <w:r>
        <w:rPr>
          <w:rFonts w:ascii="Open Sans" w:eastAsia="Times New Roman" w:hAnsi="Open Sans" w:cs="Open Sans"/>
          <w:color w:val="000000" w:themeColor="text1"/>
          <w:sz w:val="22"/>
          <w:szCs w:val="22"/>
        </w:rPr>
        <w:t xml:space="preserve">It levels the playing field for many types of learners.” says Chairman &amp; CEO Nate Henderson. “It is so intuitive and flexible it enables success, whether </w:t>
      </w:r>
      <w:r w:rsidR="00231EDE">
        <w:rPr>
          <w:rFonts w:ascii="Open Sans" w:eastAsia="Times New Roman" w:hAnsi="Open Sans" w:cs="Open Sans"/>
          <w:color w:val="000000" w:themeColor="text1"/>
          <w:sz w:val="22"/>
          <w:szCs w:val="22"/>
        </w:rPr>
        <w:t xml:space="preserve">a </w:t>
      </w:r>
      <w:r>
        <w:rPr>
          <w:rFonts w:ascii="Open Sans" w:eastAsia="Times New Roman" w:hAnsi="Open Sans" w:cs="Open Sans"/>
          <w:color w:val="000000" w:themeColor="text1"/>
          <w:sz w:val="22"/>
          <w:szCs w:val="22"/>
        </w:rPr>
        <w:t>user go</w:t>
      </w:r>
      <w:r w:rsidR="00231EDE">
        <w:rPr>
          <w:rFonts w:ascii="Open Sans" w:eastAsia="Times New Roman" w:hAnsi="Open Sans" w:cs="Open Sans"/>
          <w:color w:val="000000" w:themeColor="text1"/>
          <w:sz w:val="22"/>
          <w:szCs w:val="22"/>
        </w:rPr>
        <w:t xml:space="preserve">es </w:t>
      </w:r>
      <w:r>
        <w:rPr>
          <w:rFonts w:ascii="Open Sans" w:eastAsia="Times New Roman" w:hAnsi="Open Sans" w:cs="Open Sans"/>
          <w:color w:val="000000" w:themeColor="text1"/>
          <w:sz w:val="22"/>
          <w:szCs w:val="22"/>
        </w:rPr>
        <w:t xml:space="preserve">straight through step by step </w:t>
      </w:r>
      <w:r w:rsidR="00231EDE">
        <w:rPr>
          <w:rFonts w:ascii="Open Sans" w:eastAsia="Times New Roman" w:hAnsi="Open Sans" w:cs="Open Sans"/>
          <w:color w:val="000000" w:themeColor="text1"/>
          <w:sz w:val="22"/>
          <w:szCs w:val="22"/>
        </w:rPr>
        <w:t xml:space="preserve">(where they can </w:t>
      </w:r>
      <w:r>
        <w:rPr>
          <w:rFonts w:ascii="Open Sans" w:eastAsia="Times New Roman" w:hAnsi="Open Sans" w:cs="Open Sans"/>
          <w:color w:val="000000" w:themeColor="text1"/>
          <w:sz w:val="22"/>
          <w:szCs w:val="22"/>
        </w:rPr>
        <w:t>instantly replay steps</w:t>
      </w:r>
      <w:r w:rsidR="00231EDE">
        <w:rPr>
          <w:rFonts w:ascii="Open Sans" w:eastAsia="Times New Roman" w:hAnsi="Open Sans" w:cs="Open Sans"/>
          <w:color w:val="000000" w:themeColor="text1"/>
          <w:sz w:val="22"/>
          <w:szCs w:val="22"/>
        </w:rPr>
        <w:t>)</w:t>
      </w:r>
      <w:r>
        <w:rPr>
          <w:rFonts w:ascii="Open Sans" w:eastAsia="Times New Roman" w:hAnsi="Open Sans" w:cs="Open Sans"/>
          <w:color w:val="000000" w:themeColor="text1"/>
          <w:sz w:val="22"/>
          <w:szCs w:val="22"/>
        </w:rPr>
        <w:t xml:space="preserve">, or </w:t>
      </w:r>
      <w:r w:rsidR="00231EDE">
        <w:rPr>
          <w:rFonts w:ascii="Open Sans" w:eastAsia="Times New Roman" w:hAnsi="Open Sans" w:cs="Open Sans"/>
          <w:color w:val="000000" w:themeColor="text1"/>
          <w:sz w:val="22"/>
          <w:szCs w:val="22"/>
        </w:rPr>
        <w:t xml:space="preserve">they choose to </w:t>
      </w:r>
      <w:r>
        <w:rPr>
          <w:rFonts w:ascii="Open Sans" w:eastAsia="Times New Roman" w:hAnsi="Open Sans" w:cs="Open Sans"/>
          <w:color w:val="000000" w:themeColor="text1"/>
          <w:sz w:val="22"/>
          <w:szCs w:val="22"/>
        </w:rPr>
        <w:t>skip ahead</w:t>
      </w:r>
      <w:r w:rsidR="00231EDE">
        <w:rPr>
          <w:rFonts w:ascii="Open Sans" w:eastAsia="Times New Roman" w:hAnsi="Open Sans" w:cs="Open Sans"/>
          <w:color w:val="000000" w:themeColor="text1"/>
          <w:sz w:val="22"/>
          <w:szCs w:val="22"/>
        </w:rPr>
        <w:t xml:space="preserve"> to the step they need help with. BILT 3D instructions are used for assembly, installation, set up, programming, maintenance, trouble shooting, and repair.</w:t>
      </w:r>
    </w:p>
    <w:p w14:paraId="05C259E9" w14:textId="77777777" w:rsidR="008807BB" w:rsidRDefault="008807BB" w:rsidP="00BC7686">
      <w:pPr>
        <w:rPr>
          <w:rFonts w:ascii="Open Sans" w:eastAsia="Times New Roman" w:hAnsi="Open Sans" w:cs="Open Sans"/>
          <w:color w:val="000000" w:themeColor="text1"/>
          <w:sz w:val="22"/>
          <w:szCs w:val="22"/>
        </w:rPr>
      </w:pPr>
    </w:p>
    <w:p w14:paraId="41FF5786" w14:textId="6CEAE044" w:rsidR="00D101AF" w:rsidRDefault="00D101AF" w:rsidP="00BC7686">
      <w:pPr>
        <w:rPr>
          <w:rFonts w:ascii="Open Sans" w:eastAsia="Times New Roman" w:hAnsi="Open Sans" w:cs="Open Sans"/>
          <w:color w:val="000000" w:themeColor="text1"/>
          <w:sz w:val="22"/>
          <w:szCs w:val="22"/>
        </w:rPr>
      </w:pPr>
      <w:r>
        <w:rPr>
          <w:rFonts w:ascii="Open Sans" w:eastAsia="Times New Roman" w:hAnsi="Open Sans" w:cs="Open Sans"/>
          <w:color w:val="000000" w:themeColor="text1"/>
          <w:sz w:val="22"/>
          <w:szCs w:val="22"/>
        </w:rPr>
        <w:t>BILT’s analytics help program managers and front-line leaders better understand training deficiencies. Aggregated user data indicates where there is friction in an instruction set–what steps cause the most trouble for users–and makes it possible to identify and improve those steps without having to reprint a manual</w:t>
      </w:r>
      <w:r w:rsidR="00192F0F">
        <w:rPr>
          <w:rFonts w:ascii="Open Sans" w:eastAsia="Times New Roman" w:hAnsi="Open Sans" w:cs="Open Sans"/>
          <w:color w:val="000000" w:themeColor="text1"/>
          <w:sz w:val="22"/>
          <w:szCs w:val="22"/>
        </w:rPr>
        <w:t xml:space="preserve"> or reshoot a video</w:t>
      </w:r>
      <w:r>
        <w:rPr>
          <w:rFonts w:ascii="Open Sans" w:eastAsia="Times New Roman" w:hAnsi="Open Sans" w:cs="Open Sans"/>
          <w:color w:val="000000" w:themeColor="text1"/>
          <w:sz w:val="22"/>
          <w:szCs w:val="22"/>
        </w:rPr>
        <w:t>. Edits to instructions can be made in near real time, so they are never obsolete.</w:t>
      </w:r>
    </w:p>
    <w:p w14:paraId="19018F65" w14:textId="6BE6CB1D" w:rsidR="00D101AF" w:rsidRDefault="00D101AF" w:rsidP="00BC7686">
      <w:pPr>
        <w:rPr>
          <w:rFonts w:ascii="Open Sans" w:eastAsia="Times New Roman" w:hAnsi="Open Sans" w:cs="Open Sans"/>
          <w:color w:val="000000" w:themeColor="text1"/>
          <w:sz w:val="22"/>
          <w:szCs w:val="22"/>
        </w:rPr>
      </w:pPr>
    </w:p>
    <w:p w14:paraId="100B04EF" w14:textId="09AA6FCA" w:rsidR="00D101AF" w:rsidRDefault="00D101AF" w:rsidP="00BC7686">
      <w:pPr>
        <w:rPr>
          <w:rFonts w:ascii="Open Sans" w:eastAsia="Times New Roman" w:hAnsi="Open Sans" w:cs="Open Sans"/>
          <w:color w:val="000000" w:themeColor="text1"/>
          <w:sz w:val="22"/>
          <w:szCs w:val="22"/>
        </w:rPr>
      </w:pPr>
      <w:r>
        <w:rPr>
          <w:rFonts w:ascii="Open Sans" w:eastAsia="Times New Roman" w:hAnsi="Open Sans" w:cs="Open Sans"/>
          <w:color w:val="000000" w:themeColor="text1"/>
          <w:sz w:val="22"/>
          <w:szCs w:val="22"/>
        </w:rPr>
        <w:lastRenderedPageBreak/>
        <w:t xml:space="preserve">The BILT app is used in more than 200 countries worldwide. </w:t>
      </w:r>
      <w:r w:rsidR="002936A0">
        <w:rPr>
          <w:rFonts w:ascii="Open Sans" w:eastAsia="Times New Roman" w:hAnsi="Open Sans" w:cs="Open Sans"/>
          <w:color w:val="000000" w:themeColor="text1"/>
          <w:sz w:val="22"/>
          <w:szCs w:val="22"/>
        </w:rPr>
        <w:t>Hundreds of</w:t>
      </w:r>
      <w:r>
        <w:rPr>
          <w:rFonts w:ascii="Open Sans" w:eastAsia="Times New Roman" w:hAnsi="Open Sans" w:cs="Open Sans"/>
          <w:color w:val="000000" w:themeColor="text1"/>
          <w:sz w:val="22"/>
          <w:szCs w:val="22"/>
        </w:rPr>
        <w:t xml:space="preserve"> instruction sets can </w:t>
      </w:r>
      <w:r w:rsidR="002936A0">
        <w:rPr>
          <w:rFonts w:ascii="Open Sans" w:eastAsia="Times New Roman" w:hAnsi="Open Sans" w:cs="Open Sans"/>
          <w:color w:val="000000" w:themeColor="text1"/>
          <w:sz w:val="22"/>
          <w:szCs w:val="22"/>
        </w:rPr>
        <w:t>be downloaded to a single mobile device for use both on and off the grid. Besides increasing training and readiness capabilities, BILT’s digital solution supports the Defense Department’s go-green initiative and helps reduce the federal government’s carbon footprint.</w:t>
      </w:r>
    </w:p>
    <w:p w14:paraId="5919F829" w14:textId="77777777" w:rsidR="00BC7686" w:rsidRPr="00776B45" w:rsidRDefault="00BC7686" w:rsidP="00412BC7">
      <w:pPr>
        <w:rPr>
          <w:rFonts w:ascii="Open Sans" w:hAnsi="Open Sans" w:cs="Open Sans"/>
          <w:sz w:val="20"/>
          <w:szCs w:val="20"/>
        </w:rPr>
      </w:pPr>
    </w:p>
    <w:p w14:paraId="3C5116FC" w14:textId="77777777" w:rsidR="00525B73" w:rsidRPr="00776B45" w:rsidRDefault="00776B45" w:rsidP="00713E25">
      <w:pPr>
        <w:pStyle w:val="paragraph"/>
        <w:spacing w:before="0" w:beforeAutospacing="0" w:after="0" w:afterAutospacing="0"/>
        <w:textAlignment w:val="baseline"/>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w:t>
      </w:r>
    </w:p>
    <w:p w14:paraId="0DEB9552" w14:textId="77777777" w:rsidR="009636A0" w:rsidRPr="00776B45" w:rsidRDefault="009636A0" w:rsidP="00713E25">
      <w:pPr>
        <w:pStyle w:val="paragraph"/>
        <w:spacing w:before="0" w:beforeAutospacing="0" w:after="0" w:afterAutospacing="0"/>
        <w:textAlignment w:val="baseline"/>
        <w:rPr>
          <w:rStyle w:val="normaltextrun"/>
          <w:rFonts w:ascii="Open Sans" w:hAnsi="Open Sans" w:cs="Open Sans"/>
          <w:b/>
          <w:bCs/>
          <w:sz w:val="20"/>
          <w:szCs w:val="20"/>
        </w:rPr>
      </w:pPr>
    </w:p>
    <w:p w14:paraId="7F712136" w14:textId="77777777" w:rsidR="00192F0F" w:rsidRDefault="00713E25" w:rsidP="00E5747D">
      <w:pPr>
        <w:pStyle w:val="paragraph"/>
        <w:spacing w:before="0" w:beforeAutospacing="0" w:after="0" w:afterAutospacing="0"/>
        <w:textAlignment w:val="baseline"/>
        <w:rPr>
          <w:rStyle w:val="eop"/>
          <w:rFonts w:ascii="Open Sans" w:hAnsi="Open Sans" w:cs="Open Sans"/>
          <w:sz w:val="18"/>
          <w:szCs w:val="18"/>
        </w:rPr>
      </w:pPr>
      <w:r w:rsidRPr="00AD1E0F">
        <w:rPr>
          <w:rStyle w:val="normaltextrun"/>
          <w:rFonts w:ascii="Open Sans" w:hAnsi="Open Sans" w:cs="Open Sans"/>
          <w:b/>
          <w:bCs/>
          <w:sz w:val="18"/>
          <w:szCs w:val="18"/>
        </w:rPr>
        <w:t>About BILT</w:t>
      </w:r>
      <w:r w:rsidR="00525B73" w:rsidRPr="00AD1E0F">
        <w:rPr>
          <w:rStyle w:val="normaltextrun"/>
          <w:rFonts w:ascii="Open Sans" w:hAnsi="Open Sans" w:cs="Open Sans"/>
          <w:b/>
          <w:bCs/>
          <w:sz w:val="18"/>
          <w:szCs w:val="18"/>
        </w:rPr>
        <w:t>:</w:t>
      </w:r>
      <w:r w:rsidRPr="00AD1E0F">
        <w:rPr>
          <w:rStyle w:val="scxw128631951"/>
          <w:rFonts w:ascii="Open Sans" w:hAnsi="Open Sans" w:cs="Open Sans"/>
          <w:sz w:val="18"/>
          <w:szCs w:val="18"/>
        </w:rPr>
        <w:t> </w:t>
      </w:r>
      <w:r w:rsidRPr="00AD1E0F">
        <w:rPr>
          <w:rFonts w:ascii="Open Sans" w:hAnsi="Open Sans" w:cs="Open Sans"/>
          <w:sz w:val="18"/>
          <w:szCs w:val="18"/>
        </w:rPr>
        <w:br/>
      </w:r>
      <w:r w:rsidRPr="00AD1E0F">
        <w:rPr>
          <w:rStyle w:val="normaltextrun"/>
          <w:rFonts w:ascii="Open Sans" w:hAnsi="Open Sans" w:cs="Open Sans"/>
          <w:sz w:val="18"/>
          <w:szCs w:val="18"/>
        </w:rPr>
        <w:t>The award-winning BILT app provides 3D interactive Intelligent Instructions® that are voice &amp; text guided.  Beginning with a product overview, BILT includes tools required, parts included and</w:t>
      </w:r>
      <w:r w:rsidR="006B5D83" w:rsidRPr="00AD1E0F">
        <w:rPr>
          <w:rStyle w:val="normaltextrun"/>
          <w:rFonts w:ascii="Open Sans" w:hAnsi="Open Sans" w:cs="Open Sans"/>
          <w:sz w:val="18"/>
          <w:szCs w:val="18"/>
        </w:rPr>
        <w:t xml:space="preserve"> </w:t>
      </w:r>
      <w:r w:rsidRPr="00AD1E0F">
        <w:rPr>
          <w:rStyle w:val="normaltextrun"/>
          <w:rFonts w:ascii="Open Sans" w:hAnsi="Open Sans" w:cs="Open Sans"/>
          <w:sz w:val="18"/>
          <w:szCs w:val="18"/>
        </w:rPr>
        <w:t xml:space="preserve">directs the procedure step by step.  BILT has proven to increase NPS, star ratings, product registrations &amp; brand loyalty while reducing returns, calls to customer support, </w:t>
      </w:r>
      <w:r w:rsidR="006B5D83" w:rsidRPr="00AD1E0F">
        <w:rPr>
          <w:rStyle w:val="normaltextrun"/>
          <w:rFonts w:ascii="Open Sans" w:hAnsi="Open Sans" w:cs="Open Sans"/>
          <w:sz w:val="18"/>
          <w:szCs w:val="18"/>
        </w:rPr>
        <w:t xml:space="preserve">set-up </w:t>
      </w:r>
      <w:r w:rsidRPr="00AD1E0F">
        <w:rPr>
          <w:rStyle w:val="normaltextrun"/>
          <w:rFonts w:ascii="Open Sans" w:hAnsi="Open Sans" w:cs="Open Sans"/>
          <w:sz w:val="18"/>
          <w:szCs w:val="18"/>
        </w:rPr>
        <w:t>time &amp; errors.  BILT empowers brands with analytics on each product and revolutionizes the way companies connect to their consumers.  Manufacturers maintain control of their content; updates to instructions can be made in real time, so they’re never obsolete.  BILT supports manufacturers’ efforts to go green by minimizing paper instructions, warranty &amp; registration cards.  Download the free BILT app on iOS or Androi</w:t>
      </w:r>
      <w:r w:rsidR="006B5D83" w:rsidRPr="00AD1E0F">
        <w:rPr>
          <w:rStyle w:val="normaltextrun"/>
          <w:rFonts w:ascii="Open Sans" w:hAnsi="Open Sans" w:cs="Open Sans"/>
          <w:sz w:val="18"/>
          <w:szCs w:val="18"/>
        </w:rPr>
        <w:t>d</w:t>
      </w:r>
      <w:r w:rsidR="00776B45" w:rsidRPr="00AD1E0F">
        <w:rPr>
          <w:rStyle w:val="normaltextrun"/>
          <w:rFonts w:ascii="Open Sans" w:hAnsi="Open Sans" w:cs="Open Sans"/>
          <w:sz w:val="18"/>
          <w:szCs w:val="18"/>
        </w:rPr>
        <w:t xml:space="preserve"> or go to </w:t>
      </w:r>
      <w:hyperlink r:id="rId8" w:tgtFrame="_blank" w:history="1">
        <w:r w:rsidR="00CF29A3" w:rsidRPr="00AD1E0F">
          <w:rPr>
            <w:rStyle w:val="normaltextrun"/>
            <w:rFonts w:ascii="Open Sans" w:hAnsi="Open Sans" w:cs="Open Sans"/>
            <w:color w:val="0563C1"/>
            <w:sz w:val="18"/>
            <w:szCs w:val="18"/>
            <w:u w:val="single"/>
          </w:rPr>
          <w:t>BILT</w:t>
        </w:r>
        <w:r w:rsidRPr="00AD1E0F">
          <w:rPr>
            <w:rStyle w:val="normaltextrun"/>
            <w:rFonts w:ascii="Open Sans" w:hAnsi="Open Sans" w:cs="Open Sans"/>
            <w:color w:val="0563C1"/>
            <w:sz w:val="18"/>
            <w:szCs w:val="18"/>
            <w:u w:val="single"/>
          </w:rPr>
          <w:t>app.com</w:t>
        </w:r>
      </w:hyperlink>
      <w:r w:rsidRPr="00AD1E0F">
        <w:rPr>
          <w:rStyle w:val="normaltextrun"/>
          <w:rFonts w:ascii="Open Sans" w:hAnsi="Open Sans" w:cs="Open Sans"/>
          <w:sz w:val="18"/>
          <w:szCs w:val="18"/>
        </w:rPr>
        <w:t> </w:t>
      </w:r>
      <w:r w:rsidR="00776B45" w:rsidRPr="00AD1E0F">
        <w:rPr>
          <w:rStyle w:val="eop"/>
          <w:rFonts w:ascii="Open Sans" w:hAnsi="Open Sans" w:cs="Open Sans"/>
          <w:sz w:val="18"/>
          <w:szCs w:val="18"/>
        </w:rPr>
        <w:t>for details.</w:t>
      </w:r>
    </w:p>
    <w:p w14:paraId="498635FB" w14:textId="77777777" w:rsidR="00192F0F" w:rsidRDefault="00192F0F" w:rsidP="00E5747D">
      <w:pPr>
        <w:pStyle w:val="paragraph"/>
        <w:spacing w:before="0" w:beforeAutospacing="0" w:after="0" w:afterAutospacing="0"/>
        <w:textAlignment w:val="baseline"/>
        <w:rPr>
          <w:rStyle w:val="eop"/>
          <w:rFonts w:ascii="Open Sans" w:hAnsi="Open Sans" w:cs="Open Sans"/>
          <w:sz w:val="18"/>
          <w:szCs w:val="18"/>
        </w:rPr>
      </w:pPr>
    </w:p>
    <w:p w14:paraId="55A4634E" w14:textId="77777777" w:rsidR="00192F0F" w:rsidRDefault="00192F0F" w:rsidP="00E5747D">
      <w:pPr>
        <w:pStyle w:val="paragraph"/>
        <w:spacing w:before="0" w:beforeAutospacing="0" w:after="0" w:afterAutospacing="0"/>
        <w:textAlignment w:val="baseline"/>
        <w:rPr>
          <w:rStyle w:val="eop"/>
          <w:rFonts w:ascii="Open Sans" w:hAnsi="Open Sans" w:cs="Open Sans"/>
          <w:sz w:val="18"/>
          <w:szCs w:val="18"/>
        </w:rPr>
      </w:pPr>
    </w:p>
    <w:p w14:paraId="21CC211D" w14:textId="3CD1BF4B" w:rsidR="00B70520" w:rsidRDefault="00192F0F" w:rsidP="00E5747D">
      <w:pPr>
        <w:pStyle w:val="paragraph"/>
        <w:spacing w:before="0" w:beforeAutospacing="0" w:after="0" w:afterAutospacing="0"/>
        <w:textAlignment w:val="baseline"/>
        <w:rPr>
          <w:rStyle w:val="eop"/>
          <w:rFonts w:ascii="Open Sans" w:hAnsi="Open Sans" w:cs="Open Sans"/>
          <w:sz w:val="18"/>
          <w:szCs w:val="18"/>
        </w:rPr>
      </w:pPr>
      <w:r>
        <w:rPr>
          <w:rFonts w:ascii="Open Sans" w:hAnsi="Open Sans" w:cs="Open Sans"/>
          <w:noProof/>
          <w:sz w:val="18"/>
          <w:szCs w:val="18"/>
        </w:rPr>
        <w:drawing>
          <wp:inline distT="0" distB="0" distL="0" distR="0" wp14:anchorId="5C4E4E33" wp14:editId="0CE7F69A">
            <wp:extent cx="3291204" cy="2047860"/>
            <wp:effectExtent l="0" t="0" r="0" b="0"/>
            <wp:docPr id="1" name="Picture 1"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fl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7351" cy="2057907"/>
                    </a:xfrm>
                    <a:prstGeom prst="rect">
                      <a:avLst/>
                    </a:prstGeom>
                  </pic:spPr>
                </pic:pic>
              </a:graphicData>
            </a:graphic>
          </wp:inline>
        </w:drawing>
      </w:r>
    </w:p>
    <w:p w14:paraId="3233BF9E" w14:textId="77777777" w:rsidR="00192F0F" w:rsidRPr="00AD1E0F" w:rsidRDefault="00192F0F" w:rsidP="00E5747D">
      <w:pPr>
        <w:pStyle w:val="paragraph"/>
        <w:spacing w:before="0" w:beforeAutospacing="0" w:after="0" w:afterAutospacing="0"/>
        <w:textAlignment w:val="baseline"/>
        <w:rPr>
          <w:rFonts w:ascii="Open Sans" w:hAnsi="Open Sans" w:cs="Open Sans"/>
          <w:sz w:val="18"/>
          <w:szCs w:val="18"/>
        </w:rPr>
      </w:pPr>
    </w:p>
    <w:sectPr w:rsidR="00192F0F" w:rsidRPr="00AD1E0F" w:rsidSect="001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70F3C"/>
    <w:multiLevelType w:val="hybridMultilevel"/>
    <w:tmpl w:val="14FA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86"/>
    <w:rsid w:val="0003151D"/>
    <w:rsid w:val="000373E6"/>
    <w:rsid w:val="00187DB3"/>
    <w:rsid w:val="00192F0F"/>
    <w:rsid w:val="00196329"/>
    <w:rsid w:val="001E1FA6"/>
    <w:rsid w:val="001F3E31"/>
    <w:rsid w:val="00231EDE"/>
    <w:rsid w:val="00261BFF"/>
    <w:rsid w:val="00277EF7"/>
    <w:rsid w:val="002800DB"/>
    <w:rsid w:val="00285A77"/>
    <w:rsid w:val="002936A0"/>
    <w:rsid w:val="002A47A0"/>
    <w:rsid w:val="002E4CE9"/>
    <w:rsid w:val="002F4A12"/>
    <w:rsid w:val="00311678"/>
    <w:rsid w:val="00317FA9"/>
    <w:rsid w:val="0039230A"/>
    <w:rsid w:val="003E0F6D"/>
    <w:rsid w:val="00412BC7"/>
    <w:rsid w:val="004329C5"/>
    <w:rsid w:val="0044230E"/>
    <w:rsid w:val="00465516"/>
    <w:rsid w:val="0049333B"/>
    <w:rsid w:val="00494398"/>
    <w:rsid w:val="004A1935"/>
    <w:rsid w:val="005140CE"/>
    <w:rsid w:val="0052326C"/>
    <w:rsid w:val="00525B73"/>
    <w:rsid w:val="00584A37"/>
    <w:rsid w:val="005B3E17"/>
    <w:rsid w:val="00644546"/>
    <w:rsid w:val="00671EE8"/>
    <w:rsid w:val="006A0C5E"/>
    <w:rsid w:val="006B5D83"/>
    <w:rsid w:val="00713E25"/>
    <w:rsid w:val="00714C7F"/>
    <w:rsid w:val="007313C4"/>
    <w:rsid w:val="0074038F"/>
    <w:rsid w:val="007661BC"/>
    <w:rsid w:val="00776B45"/>
    <w:rsid w:val="007A7E6E"/>
    <w:rsid w:val="007D7438"/>
    <w:rsid w:val="007F5C42"/>
    <w:rsid w:val="007F6BF0"/>
    <w:rsid w:val="00806B92"/>
    <w:rsid w:val="00864D83"/>
    <w:rsid w:val="008807BB"/>
    <w:rsid w:val="008A7F7E"/>
    <w:rsid w:val="00937669"/>
    <w:rsid w:val="00955374"/>
    <w:rsid w:val="009636A0"/>
    <w:rsid w:val="009E25EB"/>
    <w:rsid w:val="009E44DF"/>
    <w:rsid w:val="009F638E"/>
    <w:rsid w:val="00AB418E"/>
    <w:rsid w:val="00AD1E0F"/>
    <w:rsid w:val="00AD456B"/>
    <w:rsid w:val="00B037E1"/>
    <w:rsid w:val="00B17D21"/>
    <w:rsid w:val="00B229CF"/>
    <w:rsid w:val="00B70520"/>
    <w:rsid w:val="00B7653F"/>
    <w:rsid w:val="00BA653A"/>
    <w:rsid w:val="00BC7686"/>
    <w:rsid w:val="00C0477C"/>
    <w:rsid w:val="00C053F1"/>
    <w:rsid w:val="00C103E8"/>
    <w:rsid w:val="00C338EE"/>
    <w:rsid w:val="00C50E33"/>
    <w:rsid w:val="00C516DE"/>
    <w:rsid w:val="00C7623E"/>
    <w:rsid w:val="00CF29A3"/>
    <w:rsid w:val="00D04051"/>
    <w:rsid w:val="00D101AF"/>
    <w:rsid w:val="00D11230"/>
    <w:rsid w:val="00D13F5A"/>
    <w:rsid w:val="00D21494"/>
    <w:rsid w:val="00D23F37"/>
    <w:rsid w:val="00D367F1"/>
    <w:rsid w:val="00D65F46"/>
    <w:rsid w:val="00D71991"/>
    <w:rsid w:val="00D8392C"/>
    <w:rsid w:val="00D8591E"/>
    <w:rsid w:val="00D9715D"/>
    <w:rsid w:val="00E25B84"/>
    <w:rsid w:val="00E263F8"/>
    <w:rsid w:val="00E4358E"/>
    <w:rsid w:val="00E5747D"/>
    <w:rsid w:val="00E74CBB"/>
    <w:rsid w:val="00E95D76"/>
    <w:rsid w:val="00EA410A"/>
    <w:rsid w:val="00EB2949"/>
    <w:rsid w:val="00EB2E97"/>
    <w:rsid w:val="00FB1428"/>
    <w:rsid w:val="00FB437B"/>
    <w:rsid w:val="00FD2053"/>
    <w:rsid w:val="00FD27D3"/>
    <w:rsid w:val="00FD5D23"/>
    <w:rsid w:val="00FE7D37"/>
    <w:rsid w:val="210A3A32"/>
    <w:rsid w:val="29A28058"/>
    <w:rsid w:val="3857ABA0"/>
    <w:rsid w:val="43019372"/>
    <w:rsid w:val="57850758"/>
    <w:rsid w:val="5AA06588"/>
    <w:rsid w:val="6A6EE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7332"/>
  <w15:chartTrackingRefBased/>
  <w15:docId w15:val="{6B95004A-9B56-C745-BDDE-E3817D2A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E2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3E25"/>
  </w:style>
  <w:style w:type="character" w:customStyle="1" w:styleId="scxw128631951">
    <w:name w:val="scxw128631951"/>
    <w:basedOn w:val="DefaultParagraphFont"/>
    <w:rsid w:val="00713E25"/>
  </w:style>
  <w:style w:type="character" w:customStyle="1" w:styleId="eop">
    <w:name w:val="eop"/>
    <w:basedOn w:val="DefaultParagraphFont"/>
    <w:rsid w:val="00713E25"/>
  </w:style>
  <w:style w:type="paragraph" w:styleId="ListParagraph">
    <w:name w:val="List Paragraph"/>
    <w:basedOn w:val="Normal"/>
    <w:uiPriority w:val="34"/>
    <w:qFormat/>
    <w:rsid w:val="00713E2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1B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BFF"/>
    <w:rPr>
      <w:rFonts w:ascii="Times New Roman" w:hAnsi="Times New Roman" w:cs="Times New Roman"/>
      <w:sz w:val="18"/>
      <w:szCs w:val="18"/>
    </w:rPr>
  </w:style>
  <w:style w:type="character" w:styleId="Hyperlink">
    <w:name w:val="Hyperlink"/>
    <w:basedOn w:val="DefaultParagraphFont"/>
    <w:uiPriority w:val="99"/>
    <w:unhideWhenUsed/>
    <w:rsid w:val="008A7F7E"/>
    <w:rPr>
      <w:color w:val="0563C1" w:themeColor="hyperlink"/>
      <w:u w:val="single"/>
    </w:rPr>
  </w:style>
  <w:style w:type="character" w:styleId="UnresolvedMention">
    <w:name w:val="Unresolved Mention"/>
    <w:basedOn w:val="DefaultParagraphFont"/>
    <w:uiPriority w:val="99"/>
    <w:semiHidden/>
    <w:unhideWhenUsed/>
    <w:rsid w:val="008A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tap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tte@BILTcorp.com" TargetMode="External"/><Relationship Id="rId11" Type="http://schemas.openxmlformats.org/officeDocument/2006/relationships/theme" Target="theme/theme1.xml"/><Relationship Id="rId5" Type="http://schemas.openxmlformats.org/officeDocument/2006/relationships/hyperlink" Target="mailto:juliette@BILTcor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qureshi/Library/Group%20Containers/UBF8T346G9.Office/User%20Content.localized/Templates.localized/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Template.dotx</Template>
  <TotalTime>82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5</cp:revision>
  <dcterms:created xsi:type="dcterms:W3CDTF">2021-02-12T21:29:00Z</dcterms:created>
  <dcterms:modified xsi:type="dcterms:W3CDTF">2021-03-12T07:13:00Z</dcterms:modified>
</cp:coreProperties>
</file>