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9A42" w14:textId="466C3018" w:rsidR="004C1806" w:rsidRDefault="00006BC8" w:rsidP="004C1806">
      <w:pPr>
        <w:spacing w:after="77" w:line="259" w:lineRule="auto"/>
        <w:ind w:left="-5"/>
        <w:rPr>
          <w:b/>
          <w:sz w:val="32"/>
        </w:rPr>
      </w:pPr>
      <w:r>
        <w:rPr>
          <w:b/>
          <w:noProof/>
          <w:sz w:val="32"/>
        </w:rPr>
        <w:drawing>
          <wp:inline distT="0" distB="0" distL="0" distR="0" wp14:anchorId="4CA184EB" wp14:editId="5BF44E49">
            <wp:extent cx="2337130" cy="2293928"/>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4530" cy="2311007"/>
                    </a:xfrm>
                    <a:prstGeom prst="rect">
                      <a:avLst/>
                    </a:prstGeom>
                  </pic:spPr>
                </pic:pic>
              </a:graphicData>
            </a:graphic>
          </wp:inline>
        </w:drawing>
      </w:r>
    </w:p>
    <w:p w14:paraId="3F7DDFF0" w14:textId="77777777" w:rsidR="00006BC8" w:rsidRPr="003D7682" w:rsidRDefault="00006BC8" w:rsidP="004C1806">
      <w:pPr>
        <w:spacing w:after="77" w:line="259" w:lineRule="auto"/>
        <w:ind w:left="-5"/>
        <w:rPr>
          <w:b/>
          <w:sz w:val="32"/>
        </w:rPr>
      </w:pPr>
    </w:p>
    <w:p w14:paraId="2CC0A51A" w14:textId="77777777" w:rsidR="000F0A3B" w:rsidRDefault="00631957" w:rsidP="004C1806">
      <w:pPr>
        <w:spacing w:after="77" w:line="259" w:lineRule="auto"/>
        <w:ind w:left="-5"/>
        <w:rPr>
          <w:b/>
          <w:sz w:val="40"/>
          <w:szCs w:val="32"/>
        </w:rPr>
      </w:pPr>
      <w:r w:rsidRPr="00631957">
        <w:rPr>
          <w:b/>
          <w:sz w:val="40"/>
          <w:szCs w:val="32"/>
          <w:u w:val="single"/>
        </w:rPr>
        <w:t>MEDIA ADVISORY:</w:t>
      </w:r>
    </w:p>
    <w:p w14:paraId="758AA917" w14:textId="77777777" w:rsidR="004C1806" w:rsidRPr="004C1806" w:rsidRDefault="004C1806" w:rsidP="004C1806">
      <w:pPr>
        <w:spacing w:after="77" w:line="259" w:lineRule="auto"/>
        <w:ind w:left="-5"/>
        <w:rPr>
          <w:b/>
          <w:sz w:val="40"/>
          <w:szCs w:val="32"/>
        </w:rPr>
      </w:pPr>
    </w:p>
    <w:p w14:paraId="6385BE9B" w14:textId="77777777" w:rsidR="00A45393" w:rsidRPr="003D7682" w:rsidRDefault="00327D4C" w:rsidP="004C1806">
      <w:pPr>
        <w:spacing w:after="77" w:line="259" w:lineRule="auto"/>
        <w:ind w:left="-5"/>
        <w:rPr>
          <w:b/>
          <w:sz w:val="32"/>
        </w:rPr>
      </w:pPr>
      <w:r w:rsidRPr="003D7682">
        <w:rPr>
          <w:b/>
          <w:sz w:val="32"/>
        </w:rPr>
        <w:t xml:space="preserve">Recognized </w:t>
      </w:r>
      <w:r w:rsidR="00BC3D7C" w:rsidRPr="003D7682">
        <w:rPr>
          <w:b/>
          <w:sz w:val="32"/>
        </w:rPr>
        <w:t>Ocean Research Team</w:t>
      </w:r>
      <w:r w:rsidRPr="003D7682">
        <w:rPr>
          <w:b/>
          <w:sz w:val="32"/>
        </w:rPr>
        <w:t xml:space="preserve"> to </w:t>
      </w:r>
      <w:r w:rsidR="00904AB4" w:rsidRPr="003D7682">
        <w:rPr>
          <w:b/>
          <w:sz w:val="32"/>
        </w:rPr>
        <w:t xml:space="preserve">Unveil Multi-Objective </w:t>
      </w:r>
      <w:r w:rsidRPr="003D7682">
        <w:rPr>
          <w:b/>
          <w:sz w:val="32"/>
        </w:rPr>
        <w:t>Flagship,</w:t>
      </w:r>
      <w:r w:rsidR="00904AB4" w:rsidRPr="003D7682">
        <w:rPr>
          <w:b/>
          <w:sz w:val="32"/>
        </w:rPr>
        <w:t xml:space="preserve"> R/V Marie Tha</w:t>
      </w:r>
      <w:r w:rsidRPr="003D7682">
        <w:rPr>
          <w:b/>
          <w:sz w:val="32"/>
        </w:rPr>
        <w:t xml:space="preserve">rp, for Ambitious Iceberg-Packed Expedition </w:t>
      </w:r>
      <w:r w:rsidR="00BC3D7C" w:rsidRPr="003D7682">
        <w:rPr>
          <w:b/>
          <w:sz w:val="32"/>
        </w:rPr>
        <w:t xml:space="preserve">during Commissioning </w:t>
      </w:r>
    </w:p>
    <w:p w14:paraId="1CEE25D7" w14:textId="77777777" w:rsidR="00A45393" w:rsidRDefault="00A45393" w:rsidP="00A45393">
      <w:pPr>
        <w:spacing w:line="259" w:lineRule="auto"/>
        <w:ind w:left="0" w:firstLine="0"/>
      </w:pPr>
    </w:p>
    <w:p w14:paraId="772E614C" w14:textId="27D7B918" w:rsidR="000F0A3B" w:rsidRPr="007F42DB" w:rsidRDefault="000F0A3B" w:rsidP="000F0A3B">
      <w:pPr>
        <w:tabs>
          <w:tab w:val="left" w:pos="3180"/>
        </w:tabs>
        <w:spacing w:line="259" w:lineRule="auto"/>
        <w:ind w:left="0" w:firstLine="0"/>
        <w:rPr>
          <w:b/>
          <w:sz w:val="24"/>
        </w:rPr>
      </w:pPr>
      <w:r w:rsidRPr="007F42DB">
        <w:rPr>
          <w:b/>
          <w:sz w:val="24"/>
        </w:rPr>
        <w:t xml:space="preserve">(Annapolis, Maryland) – </w:t>
      </w:r>
      <w:r w:rsidR="000F35A3">
        <w:rPr>
          <w:b/>
          <w:sz w:val="24"/>
        </w:rPr>
        <w:t>On May 14</w:t>
      </w:r>
      <w:r w:rsidR="000F35A3" w:rsidRPr="000F35A3">
        <w:rPr>
          <w:b/>
          <w:sz w:val="24"/>
          <w:vertAlign w:val="superscript"/>
        </w:rPr>
        <w:t>th</w:t>
      </w:r>
      <w:r w:rsidR="000F35A3">
        <w:rPr>
          <w:b/>
          <w:sz w:val="24"/>
        </w:rPr>
        <w:t xml:space="preserve"> at 2PM </w:t>
      </w:r>
      <w:r w:rsidR="00631957" w:rsidRPr="007F42DB">
        <w:rPr>
          <w:sz w:val="24"/>
        </w:rPr>
        <w:t xml:space="preserve">Nicole Trenholm, </w:t>
      </w:r>
      <w:proofErr w:type="gramStart"/>
      <w:r w:rsidR="00631957" w:rsidRPr="007F42DB">
        <w:rPr>
          <w:sz w:val="24"/>
        </w:rPr>
        <w:t>Principle</w:t>
      </w:r>
      <w:proofErr w:type="gramEnd"/>
      <w:r w:rsidR="00631957" w:rsidRPr="007F42DB">
        <w:rPr>
          <w:sz w:val="24"/>
        </w:rPr>
        <w:t xml:space="preserve"> Scientist of the Ocean Research Project and</w:t>
      </w:r>
      <w:r w:rsidR="00073DD4" w:rsidRPr="007F42DB">
        <w:rPr>
          <w:sz w:val="24"/>
        </w:rPr>
        <w:t xml:space="preserve"> University of Maryland</w:t>
      </w:r>
      <w:r w:rsidR="00631957" w:rsidRPr="007F42DB">
        <w:rPr>
          <w:sz w:val="24"/>
        </w:rPr>
        <w:t xml:space="preserve"> Ph.D. candidate, along with veteran </w:t>
      </w:r>
      <w:r w:rsidR="00031EEB" w:rsidRPr="007F42DB">
        <w:rPr>
          <w:sz w:val="24"/>
        </w:rPr>
        <w:t>captain</w:t>
      </w:r>
      <w:r w:rsidR="00C76B9F" w:rsidRPr="007F42DB">
        <w:rPr>
          <w:sz w:val="24"/>
        </w:rPr>
        <w:t xml:space="preserve"> Matthew Rutherford</w:t>
      </w:r>
      <w:r w:rsidR="00031EEB" w:rsidRPr="007F42DB">
        <w:rPr>
          <w:sz w:val="24"/>
        </w:rPr>
        <w:t xml:space="preserve"> and crew, will host</w:t>
      </w:r>
      <w:r w:rsidR="00C76B9F" w:rsidRPr="007F42DB">
        <w:rPr>
          <w:sz w:val="24"/>
        </w:rPr>
        <w:t xml:space="preserve"> a</w:t>
      </w:r>
      <w:r w:rsidR="00031EEB" w:rsidRPr="007F42DB">
        <w:rPr>
          <w:sz w:val="24"/>
        </w:rPr>
        <w:t xml:space="preserve"> commissioning of their organization’s flagship</w:t>
      </w:r>
      <w:r w:rsidR="00C76B9F" w:rsidRPr="007F42DB">
        <w:rPr>
          <w:sz w:val="24"/>
        </w:rPr>
        <w:t xml:space="preserve"> R/V Marie Tharp, custom-built</w:t>
      </w:r>
      <w:r w:rsidR="00073DD4" w:rsidRPr="007F42DB">
        <w:rPr>
          <w:sz w:val="24"/>
        </w:rPr>
        <w:t xml:space="preserve"> to navigate uncharted polar territory in an extensive two-month mission</w:t>
      </w:r>
      <w:r w:rsidR="00F72233" w:rsidRPr="007F42DB">
        <w:rPr>
          <w:sz w:val="24"/>
        </w:rPr>
        <w:t xml:space="preserve"> in southern Greenland</w:t>
      </w:r>
      <w:r w:rsidR="00073DD4" w:rsidRPr="007F42DB">
        <w:rPr>
          <w:sz w:val="24"/>
        </w:rPr>
        <w:t>.</w:t>
      </w:r>
    </w:p>
    <w:p w14:paraId="4957A9A7" w14:textId="77777777" w:rsidR="00031EEB" w:rsidRPr="007F42DB" w:rsidRDefault="00031EEB" w:rsidP="000F0A3B">
      <w:pPr>
        <w:tabs>
          <w:tab w:val="left" w:pos="3180"/>
        </w:tabs>
        <w:spacing w:line="259" w:lineRule="auto"/>
        <w:ind w:left="0" w:firstLine="0"/>
        <w:rPr>
          <w:sz w:val="24"/>
        </w:rPr>
      </w:pPr>
    </w:p>
    <w:p w14:paraId="43144E0D" w14:textId="77777777" w:rsidR="00F54174" w:rsidRPr="007F42DB" w:rsidRDefault="00F54174" w:rsidP="000F0A3B">
      <w:pPr>
        <w:tabs>
          <w:tab w:val="left" w:pos="3180"/>
        </w:tabs>
        <w:spacing w:line="259" w:lineRule="auto"/>
        <w:ind w:left="0" w:firstLine="0"/>
        <w:rPr>
          <w:sz w:val="24"/>
        </w:rPr>
      </w:pPr>
      <w:r w:rsidRPr="007F42DB">
        <w:rPr>
          <w:sz w:val="24"/>
        </w:rPr>
        <w:t xml:space="preserve">The data tested and collected during Marie Tharp’s maiden voyage will be used </w:t>
      </w:r>
      <w:r w:rsidR="00F72233" w:rsidRPr="007F42DB">
        <w:rPr>
          <w:sz w:val="24"/>
        </w:rPr>
        <w:t xml:space="preserve">to enhance the accuracy of </w:t>
      </w:r>
      <w:r w:rsidR="00F42E4A" w:rsidRPr="007F42DB">
        <w:rPr>
          <w:sz w:val="24"/>
        </w:rPr>
        <w:t>regional</w:t>
      </w:r>
      <w:r w:rsidR="00F72233" w:rsidRPr="007F42DB">
        <w:rPr>
          <w:sz w:val="24"/>
        </w:rPr>
        <w:t xml:space="preserve"> climate model estimates on glacial melt due to global warming</w:t>
      </w:r>
      <w:r w:rsidR="0035596A" w:rsidRPr="007F42DB">
        <w:rPr>
          <w:sz w:val="24"/>
        </w:rPr>
        <w:t xml:space="preserve"> – one of the key objectives of the expedition’s interdisciplinary research project, Go-Marie (Glacier-Oceans Mapping and Research Interdisciplinary Effort).</w:t>
      </w:r>
    </w:p>
    <w:p w14:paraId="7D030F27" w14:textId="77777777" w:rsidR="00F72233" w:rsidRPr="007F42DB" w:rsidRDefault="00F72233" w:rsidP="000F0A3B">
      <w:pPr>
        <w:tabs>
          <w:tab w:val="left" w:pos="3180"/>
        </w:tabs>
        <w:spacing w:line="259" w:lineRule="auto"/>
        <w:ind w:left="0" w:firstLine="0"/>
        <w:rPr>
          <w:sz w:val="24"/>
        </w:rPr>
      </w:pPr>
    </w:p>
    <w:p w14:paraId="7969417A" w14:textId="3F7208EF" w:rsidR="00F72233" w:rsidRDefault="00F72233" w:rsidP="000F0A3B">
      <w:pPr>
        <w:tabs>
          <w:tab w:val="left" w:pos="3180"/>
        </w:tabs>
        <w:spacing w:line="259" w:lineRule="auto"/>
        <w:ind w:left="0" w:firstLine="0"/>
        <w:rPr>
          <w:sz w:val="24"/>
        </w:rPr>
      </w:pPr>
      <w:r w:rsidRPr="007F42DB">
        <w:rPr>
          <w:sz w:val="24"/>
        </w:rPr>
        <w:t>“We want to extend our mapping past 2022,” says Trenholm</w:t>
      </w:r>
      <w:r w:rsidR="00F42E4A" w:rsidRPr="007F42DB">
        <w:rPr>
          <w:sz w:val="24"/>
        </w:rPr>
        <w:t xml:space="preserve"> who will be joined by a rotation of ocean science experts on legs of the journey</w:t>
      </w:r>
      <w:r w:rsidRPr="007F42DB">
        <w:rPr>
          <w:sz w:val="24"/>
        </w:rPr>
        <w:t>. “</w:t>
      </w:r>
      <w:r w:rsidR="00F42E4A" w:rsidRPr="007F42DB">
        <w:rPr>
          <w:sz w:val="24"/>
        </w:rPr>
        <w:t>This is an urgent mapping endeavor as the arctic is warming at twice the rate of the global average leading to unprecedented land-ice melt.</w:t>
      </w:r>
      <w:r w:rsidR="00380B05" w:rsidRPr="007F42DB">
        <w:rPr>
          <w:sz w:val="24"/>
        </w:rPr>
        <w:t>”</w:t>
      </w:r>
      <w:r w:rsidR="00DC3EF2" w:rsidRPr="007F42DB">
        <w:rPr>
          <w:sz w:val="24"/>
        </w:rPr>
        <w:t xml:space="preserve"> Utilizing </w:t>
      </w:r>
      <w:r w:rsidR="00380B05" w:rsidRPr="007F42DB">
        <w:rPr>
          <w:sz w:val="24"/>
        </w:rPr>
        <w:t>Marie Tharp</w:t>
      </w:r>
      <w:r w:rsidR="00DC3EF2" w:rsidRPr="007F42DB">
        <w:rPr>
          <w:sz w:val="24"/>
        </w:rPr>
        <w:t>, autonomous instrumentation, and remot</w:t>
      </w:r>
      <w:r w:rsidR="00380B05" w:rsidRPr="007F42DB">
        <w:rPr>
          <w:sz w:val="24"/>
        </w:rPr>
        <w:t xml:space="preserve">e-sensing observations, </w:t>
      </w:r>
      <w:r w:rsidR="00A6305C">
        <w:rPr>
          <w:sz w:val="24"/>
        </w:rPr>
        <w:t xml:space="preserve">the Ocean Research Project </w:t>
      </w:r>
      <w:r w:rsidR="00DC3EF2" w:rsidRPr="007F42DB">
        <w:rPr>
          <w:sz w:val="24"/>
        </w:rPr>
        <w:t>will be able to map the seabed gaps and observe the water quality characteristics across the glaciated coastline.</w:t>
      </w:r>
    </w:p>
    <w:p w14:paraId="14CD9F7B" w14:textId="2F6BDF51" w:rsidR="000F35A3" w:rsidRDefault="000F35A3" w:rsidP="000F0A3B">
      <w:pPr>
        <w:tabs>
          <w:tab w:val="left" w:pos="3180"/>
        </w:tabs>
        <w:spacing w:line="259" w:lineRule="auto"/>
        <w:ind w:left="0" w:firstLine="0"/>
        <w:rPr>
          <w:sz w:val="24"/>
        </w:rPr>
      </w:pPr>
    </w:p>
    <w:p w14:paraId="5168449D" w14:textId="281D152D" w:rsidR="000F35A3" w:rsidRPr="000F35A3" w:rsidRDefault="000F35A3" w:rsidP="000F35A3">
      <w:pPr>
        <w:spacing w:line="240" w:lineRule="auto"/>
        <w:ind w:left="0" w:firstLine="0"/>
        <w:rPr>
          <w:rFonts w:ascii="Times" w:hAnsi="Times"/>
          <w:color w:val="auto"/>
          <w:sz w:val="24"/>
          <w:szCs w:val="24"/>
        </w:rPr>
      </w:pPr>
      <w:r w:rsidRPr="000F35A3">
        <w:rPr>
          <w:rFonts w:ascii="Times" w:hAnsi="Times"/>
          <w:color w:val="111111"/>
          <w:sz w:val="24"/>
          <w:szCs w:val="24"/>
          <w:shd w:val="clear" w:color="auto" w:fill="FFFFFF"/>
        </w:rPr>
        <w:lastRenderedPageBreak/>
        <w:t>Those attending the event are encouraged to enjoy discounted parking at Park Place Garage (3 Park Place) or the Calvert Street Parking Garage (19 St. Johns Street) and take the free shuttle to City Dock. Additional paid parking with free shuttles to the City Dock are available at Gotts Court Parking Garage, Whitmore Parking Garage, Knighton Parking Garage and West Garrett Parking Garage</w:t>
      </w:r>
    </w:p>
    <w:p w14:paraId="5862F1A7" w14:textId="77777777" w:rsidR="000F35A3" w:rsidRPr="007F42DB" w:rsidRDefault="000F35A3" w:rsidP="000F0A3B">
      <w:pPr>
        <w:tabs>
          <w:tab w:val="left" w:pos="3180"/>
        </w:tabs>
        <w:spacing w:line="259" w:lineRule="auto"/>
        <w:ind w:left="0" w:firstLine="0"/>
        <w:rPr>
          <w:sz w:val="24"/>
        </w:rPr>
      </w:pPr>
    </w:p>
    <w:p w14:paraId="5601DE54" w14:textId="77777777" w:rsidR="00F54174" w:rsidRPr="007F42DB" w:rsidRDefault="00F54174" w:rsidP="000F0A3B">
      <w:pPr>
        <w:tabs>
          <w:tab w:val="left" w:pos="3180"/>
        </w:tabs>
        <w:spacing w:line="259" w:lineRule="auto"/>
        <w:ind w:left="0" w:firstLine="0"/>
        <w:rPr>
          <w:sz w:val="24"/>
        </w:rPr>
      </w:pPr>
    </w:p>
    <w:p w14:paraId="20BB23D8" w14:textId="4DAE4FDE" w:rsidR="00031EEB" w:rsidRPr="007F42DB" w:rsidRDefault="00031EEB" w:rsidP="000F0A3B">
      <w:pPr>
        <w:tabs>
          <w:tab w:val="left" w:pos="3180"/>
        </w:tabs>
        <w:spacing w:line="259" w:lineRule="auto"/>
        <w:ind w:left="0" w:firstLine="0"/>
        <w:rPr>
          <w:sz w:val="24"/>
        </w:rPr>
      </w:pPr>
      <w:r w:rsidRPr="007F42DB">
        <w:rPr>
          <w:b/>
          <w:sz w:val="24"/>
        </w:rPr>
        <w:t>DATE:</w:t>
      </w:r>
      <w:r w:rsidR="000F35A3">
        <w:rPr>
          <w:b/>
          <w:sz w:val="24"/>
        </w:rPr>
        <w:t xml:space="preserve"> </w:t>
      </w:r>
      <w:r w:rsidR="000F35A3" w:rsidRPr="007F42DB">
        <w:rPr>
          <w:sz w:val="24"/>
        </w:rPr>
        <w:t>Saturday, May 14, 2022</w:t>
      </w:r>
    </w:p>
    <w:p w14:paraId="465ADB74" w14:textId="77777777" w:rsidR="000F0A3B" w:rsidRPr="007F42DB" w:rsidRDefault="000F0A3B" w:rsidP="000F0A3B">
      <w:pPr>
        <w:tabs>
          <w:tab w:val="left" w:pos="3180"/>
        </w:tabs>
        <w:spacing w:line="259" w:lineRule="auto"/>
        <w:ind w:left="0" w:firstLine="0"/>
        <w:rPr>
          <w:b/>
          <w:sz w:val="24"/>
        </w:rPr>
      </w:pPr>
    </w:p>
    <w:p w14:paraId="26A1BDA5" w14:textId="0740BC33" w:rsidR="000F0A3B" w:rsidRPr="007F42DB" w:rsidRDefault="00031EEB" w:rsidP="000F0A3B">
      <w:pPr>
        <w:tabs>
          <w:tab w:val="left" w:pos="3180"/>
        </w:tabs>
        <w:spacing w:line="259" w:lineRule="auto"/>
        <w:ind w:left="0" w:firstLine="0"/>
        <w:rPr>
          <w:b/>
          <w:sz w:val="24"/>
        </w:rPr>
      </w:pPr>
      <w:r w:rsidRPr="007F42DB">
        <w:rPr>
          <w:b/>
          <w:sz w:val="24"/>
        </w:rPr>
        <w:t>TIME</w:t>
      </w:r>
      <w:r w:rsidR="000F0A3B" w:rsidRPr="007F42DB">
        <w:rPr>
          <w:b/>
          <w:sz w:val="24"/>
        </w:rPr>
        <w:t>:</w:t>
      </w:r>
      <w:r w:rsidR="00F54174" w:rsidRPr="007F42DB">
        <w:rPr>
          <w:b/>
          <w:sz w:val="24"/>
        </w:rPr>
        <w:t xml:space="preserve"> </w:t>
      </w:r>
      <w:r w:rsidR="000F35A3">
        <w:rPr>
          <w:sz w:val="24"/>
        </w:rPr>
        <w:t>2:00 PM</w:t>
      </w:r>
    </w:p>
    <w:p w14:paraId="25F527E1" w14:textId="77777777" w:rsidR="000F0A3B" w:rsidRPr="007F42DB" w:rsidRDefault="000F0A3B" w:rsidP="000F0A3B">
      <w:pPr>
        <w:tabs>
          <w:tab w:val="left" w:pos="3180"/>
        </w:tabs>
        <w:spacing w:line="259" w:lineRule="auto"/>
        <w:ind w:left="0" w:firstLine="0"/>
        <w:rPr>
          <w:b/>
          <w:sz w:val="24"/>
        </w:rPr>
      </w:pPr>
    </w:p>
    <w:p w14:paraId="49079A69" w14:textId="50754F5A" w:rsidR="000F0A3B" w:rsidRPr="007F42DB" w:rsidRDefault="00031EEB" w:rsidP="000F0A3B">
      <w:pPr>
        <w:tabs>
          <w:tab w:val="left" w:pos="3180"/>
        </w:tabs>
        <w:spacing w:line="259" w:lineRule="auto"/>
        <w:ind w:left="0" w:firstLine="0"/>
        <w:rPr>
          <w:b/>
          <w:sz w:val="24"/>
        </w:rPr>
      </w:pPr>
      <w:r w:rsidRPr="007F42DB">
        <w:rPr>
          <w:b/>
          <w:sz w:val="24"/>
        </w:rPr>
        <w:t>LOCATION:</w:t>
      </w:r>
      <w:r w:rsidR="000F35A3">
        <w:rPr>
          <w:b/>
          <w:sz w:val="24"/>
        </w:rPr>
        <w:t xml:space="preserve"> </w:t>
      </w:r>
      <w:r w:rsidR="000F35A3" w:rsidRPr="000F35A3">
        <w:rPr>
          <w:bCs/>
          <w:sz w:val="24"/>
        </w:rPr>
        <w:t>City Dock, Annapolis, MD</w:t>
      </w:r>
    </w:p>
    <w:p w14:paraId="43BB8669" w14:textId="77777777" w:rsidR="00031EEB" w:rsidRPr="007F42DB" w:rsidRDefault="00031EEB" w:rsidP="000F0A3B">
      <w:pPr>
        <w:tabs>
          <w:tab w:val="left" w:pos="3180"/>
        </w:tabs>
        <w:spacing w:line="259" w:lineRule="auto"/>
        <w:ind w:left="0" w:firstLine="0"/>
        <w:rPr>
          <w:b/>
          <w:sz w:val="24"/>
        </w:rPr>
      </w:pPr>
    </w:p>
    <w:p w14:paraId="0C2042F0" w14:textId="77777777" w:rsidR="000F0A3B" w:rsidRPr="007F42DB" w:rsidRDefault="000F0A3B" w:rsidP="000F0A3B">
      <w:pPr>
        <w:tabs>
          <w:tab w:val="left" w:pos="3180"/>
        </w:tabs>
        <w:spacing w:line="259" w:lineRule="auto"/>
        <w:ind w:left="0" w:firstLine="0"/>
        <w:rPr>
          <w:b/>
          <w:sz w:val="24"/>
        </w:rPr>
      </w:pPr>
    </w:p>
    <w:p w14:paraId="4CB4AE07" w14:textId="77777777" w:rsidR="000F0A3B" w:rsidRPr="007F42DB" w:rsidRDefault="000F0A3B" w:rsidP="000F0A3B">
      <w:pPr>
        <w:tabs>
          <w:tab w:val="left" w:pos="3180"/>
        </w:tabs>
        <w:spacing w:line="259" w:lineRule="auto"/>
        <w:ind w:left="0" w:firstLine="0"/>
        <w:rPr>
          <w:b/>
          <w:sz w:val="24"/>
        </w:rPr>
      </w:pPr>
      <w:r w:rsidRPr="007F42DB">
        <w:rPr>
          <w:b/>
          <w:sz w:val="24"/>
        </w:rPr>
        <w:t>Notes for Media:</w:t>
      </w:r>
    </w:p>
    <w:p w14:paraId="4A852F43" w14:textId="77777777" w:rsidR="000F0A3B" w:rsidRPr="007F42DB" w:rsidRDefault="000F0A3B" w:rsidP="000F0A3B">
      <w:pPr>
        <w:tabs>
          <w:tab w:val="left" w:pos="3180"/>
        </w:tabs>
        <w:spacing w:line="259" w:lineRule="auto"/>
        <w:ind w:left="0" w:firstLine="0"/>
        <w:rPr>
          <w:b/>
          <w:sz w:val="24"/>
        </w:rPr>
      </w:pPr>
    </w:p>
    <w:p w14:paraId="72730CAE" w14:textId="77777777" w:rsidR="000F0A3B" w:rsidRPr="007F42DB" w:rsidRDefault="000F0A3B" w:rsidP="000F0A3B">
      <w:pPr>
        <w:tabs>
          <w:tab w:val="left" w:pos="3180"/>
        </w:tabs>
        <w:spacing w:line="259" w:lineRule="auto"/>
        <w:ind w:left="0" w:firstLine="0"/>
        <w:rPr>
          <w:sz w:val="24"/>
        </w:rPr>
      </w:pPr>
      <w:r w:rsidRPr="007F42DB">
        <w:rPr>
          <w:sz w:val="24"/>
        </w:rPr>
        <w:t>Trenholm will be available to the media after the event</w:t>
      </w:r>
    </w:p>
    <w:p w14:paraId="42BA6C44" w14:textId="77777777" w:rsidR="000F0A3B" w:rsidRPr="007F42DB" w:rsidRDefault="000F0A3B" w:rsidP="000F0A3B">
      <w:pPr>
        <w:tabs>
          <w:tab w:val="left" w:pos="3180"/>
        </w:tabs>
        <w:spacing w:line="259" w:lineRule="auto"/>
        <w:ind w:left="0" w:firstLine="0"/>
        <w:rPr>
          <w:b/>
          <w:sz w:val="24"/>
        </w:rPr>
      </w:pPr>
    </w:p>
    <w:p w14:paraId="04D84CB1" w14:textId="4F2BEED3" w:rsidR="000F0A3B" w:rsidRPr="000F35A3" w:rsidRDefault="000F0A3B" w:rsidP="000F0A3B">
      <w:pPr>
        <w:tabs>
          <w:tab w:val="left" w:pos="3180"/>
        </w:tabs>
        <w:spacing w:line="259" w:lineRule="auto"/>
        <w:ind w:left="0" w:firstLine="0"/>
        <w:rPr>
          <w:bCs/>
          <w:sz w:val="24"/>
        </w:rPr>
      </w:pPr>
      <w:r w:rsidRPr="007F42DB">
        <w:rPr>
          <w:b/>
          <w:sz w:val="24"/>
        </w:rPr>
        <w:t>Contact Information</w:t>
      </w:r>
      <w:r w:rsidR="000F35A3">
        <w:rPr>
          <w:b/>
          <w:sz w:val="24"/>
        </w:rPr>
        <w:t xml:space="preserve">: </w:t>
      </w:r>
      <w:r w:rsidR="000F35A3">
        <w:rPr>
          <w:bCs/>
          <w:sz w:val="24"/>
        </w:rPr>
        <w:t xml:space="preserve">Mike </w:t>
      </w:r>
      <w:proofErr w:type="spellStart"/>
      <w:r w:rsidR="000F35A3">
        <w:rPr>
          <w:bCs/>
          <w:sz w:val="24"/>
        </w:rPr>
        <w:t>Desimon</w:t>
      </w:r>
      <w:proofErr w:type="spellEnd"/>
      <w:r w:rsidR="000F35A3">
        <w:rPr>
          <w:bCs/>
          <w:sz w:val="24"/>
        </w:rPr>
        <w:t xml:space="preserve"> </w:t>
      </w:r>
      <w:hyperlink r:id="rId5" w:history="1">
        <w:r w:rsidR="000F35A3" w:rsidRPr="001F2EFE">
          <w:rPr>
            <w:rStyle w:val="Hyperlink"/>
            <w:bCs/>
            <w:sz w:val="24"/>
          </w:rPr>
          <w:t>mike@sailjunky.com</w:t>
        </w:r>
      </w:hyperlink>
      <w:r w:rsidR="000F35A3">
        <w:rPr>
          <w:bCs/>
          <w:sz w:val="24"/>
        </w:rPr>
        <w:t xml:space="preserve"> 240-498-1850</w:t>
      </w:r>
    </w:p>
    <w:p w14:paraId="7902C98F" w14:textId="77777777" w:rsidR="000F0A3B" w:rsidRPr="007F42DB" w:rsidRDefault="000F0A3B" w:rsidP="000F0A3B">
      <w:pPr>
        <w:tabs>
          <w:tab w:val="left" w:pos="3180"/>
        </w:tabs>
        <w:spacing w:line="259" w:lineRule="auto"/>
        <w:ind w:left="0" w:firstLine="0"/>
        <w:rPr>
          <w:b/>
          <w:sz w:val="24"/>
        </w:rPr>
      </w:pPr>
    </w:p>
    <w:p w14:paraId="7AFB7A0B" w14:textId="77777777" w:rsidR="00E51140" w:rsidRPr="007F42DB" w:rsidRDefault="00E51140" w:rsidP="000B49D6">
      <w:pPr>
        <w:ind w:left="0" w:firstLine="0"/>
        <w:rPr>
          <w:sz w:val="24"/>
        </w:rPr>
      </w:pPr>
    </w:p>
    <w:sectPr w:rsidR="00E51140" w:rsidRPr="007F42DB">
      <w:pgSz w:w="12240" w:h="15840"/>
      <w:pgMar w:top="1445" w:right="1441" w:bottom="15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93"/>
    <w:rsid w:val="00006BC8"/>
    <w:rsid w:val="00031EEB"/>
    <w:rsid w:val="00073DD4"/>
    <w:rsid w:val="000B49D6"/>
    <w:rsid w:val="000C161D"/>
    <w:rsid w:val="000F0A3B"/>
    <w:rsid w:val="000F35A3"/>
    <w:rsid w:val="00327D4C"/>
    <w:rsid w:val="0035596A"/>
    <w:rsid w:val="00380B05"/>
    <w:rsid w:val="003D7682"/>
    <w:rsid w:val="004C1806"/>
    <w:rsid w:val="004E428A"/>
    <w:rsid w:val="00631957"/>
    <w:rsid w:val="007F42DB"/>
    <w:rsid w:val="00904AB4"/>
    <w:rsid w:val="00A45393"/>
    <w:rsid w:val="00A6305C"/>
    <w:rsid w:val="00B05EC5"/>
    <w:rsid w:val="00B41453"/>
    <w:rsid w:val="00BC3D7C"/>
    <w:rsid w:val="00BC4324"/>
    <w:rsid w:val="00C620F8"/>
    <w:rsid w:val="00C76B9F"/>
    <w:rsid w:val="00DC3EF2"/>
    <w:rsid w:val="00E51140"/>
    <w:rsid w:val="00E63AC0"/>
    <w:rsid w:val="00EC4AB8"/>
    <w:rsid w:val="00F42E4A"/>
    <w:rsid w:val="00F54174"/>
    <w:rsid w:val="00F7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AF61"/>
  <w15:chartTrackingRefBased/>
  <w15:docId w15:val="{C02B5714-0918-42FC-84C0-11BC93CB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93"/>
    <w:pPr>
      <w:spacing w:after="0" w:line="366"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35A3"/>
    <w:rPr>
      <w:b/>
      <w:bCs/>
    </w:rPr>
  </w:style>
  <w:style w:type="character" w:styleId="Hyperlink">
    <w:name w:val="Hyperlink"/>
    <w:basedOn w:val="DefaultParagraphFont"/>
    <w:uiPriority w:val="99"/>
    <w:unhideWhenUsed/>
    <w:rsid w:val="000F35A3"/>
    <w:rPr>
      <w:color w:val="0563C1" w:themeColor="hyperlink"/>
      <w:u w:val="single"/>
    </w:rPr>
  </w:style>
  <w:style w:type="character" w:styleId="UnresolvedMention">
    <w:name w:val="Unresolved Mention"/>
    <w:basedOn w:val="DefaultParagraphFont"/>
    <w:uiPriority w:val="99"/>
    <w:semiHidden/>
    <w:unhideWhenUsed/>
    <w:rsid w:val="000F3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e@sailjunk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Marano</dc:creator>
  <cp:keywords/>
  <dc:description/>
  <cp:lastModifiedBy>Mike deSimon</cp:lastModifiedBy>
  <cp:revision>2</cp:revision>
  <dcterms:created xsi:type="dcterms:W3CDTF">2022-05-06T12:50:00Z</dcterms:created>
  <dcterms:modified xsi:type="dcterms:W3CDTF">2022-05-06T12:50:00Z</dcterms:modified>
</cp:coreProperties>
</file>