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97BDB" w14:textId="77777777" w:rsidR="00541C40" w:rsidRPr="005902C0" w:rsidRDefault="00541C40">
      <w:pPr>
        <w:pStyle w:val="NormalWeb"/>
        <w:spacing w:before="0" w:beforeAutospacing="0" w:after="0" w:afterAutospacing="0"/>
        <w:divId w:val="49696325"/>
        <w:rPr>
          <w:rFonts w:ascii="Arial" w:hAnsi="Arial" w:cs="Arial"/>
          <w:sz w:val="22"/>
          <w:szCs w:val="22"/>
        </w:rPr>
      </w:pPr>
      <w:r w:rsidRPr="005902C0">
        <w:rPr>
          <w:rFonts w:ascii="Arial" w:hAnsi="Arial" w:cs="Arial"/>
          <w:b/>
          <w:bCs/>
          <w:color w:val="000000"/>
          <w:sz w:val="22"/>
          <w:szCs w:val="22"/>
        </w:rPr>
        <w:t>Scheduled for Release on</w:t>
      </w:r>
      <w:r w:rsidRPr="005902C0">
        <w:rPr>
          <w:rFonts w:ascii="Arial" w:hAnsi="Arial" w:cs="Arial"/>
          <w:color w:val="000000"/>
          <w:sz w:val="22"/>
          <w:szCs w:val="22"/>
        </w:rPr>
        <w:t xml:space="preserve"> 1 August 2022</w:t>
      </w:r>
    </w:p>
    <w:p w14:paraId="73F14664" w14:textId="77777777" w:rsidR="00541C40" w:rsidRPr="005902C0" w:rsidRDefault="00541C40">
      <w:pPr>
        <w:pStyle w:val="NormalWeb"/>
        <w:spacing w:before="0" w:beforeAutospacing="0" w:after="0" w:afterAutospacing="0"/>
        <w:divId w:val="49696325"/>
        <w:rPr>
          <w:rFonts w:ascii="Arial" w:hAnsi="Arial" w:cs="Arial"/>
          <w:sz w:val="22"/>
          <w:szCs w:val="22"/>
        </w:rPr>
      </w:pPr>
      <w:r w:rsidRPr="005902C0">
        <w:rPr>
          <w:rFonts w:ascii="Arial" w:hAnsi="Arial" w:cs="Arial"/>
          <w:color w:val="000000"/>
          <w:sz w:val="22"/>
          <w:szCs w:val="22"/>
        </w:rPr>
        <w:t>Adam D. Parks </w:t>
      </w:r>
    </w:p>
    <w:p w14:paraId="0A264F43" w14:textId="77777777" w:rsidR="00541C40" w:rsidRPr="005902C0" w:rsidRDefault="00541C40">
      <w:pPr>
        <w:pStyle w:val="NormalWeb"/>
        <w:spacing w:before="0" w:beforeAutospacing="0" w:after="0" w:afterAutospacing="0"/>
        <w:divId w:val="49696325"/>
        <w:rPr>
          <w:rFonts w:ascii="Arial" w:hAnsi="Arial" w:cs="Arial"/>
          <w:sz w:val="22"/>
          <w:szCs w:val="22"/>
        </w:rPr>
      </w:pPr>
      <w:r w:rsidRPr="005902C0">
        <w:rPr>
          <w:rFonts w:ascii="Arial" w:hAnsi="Arial" w:cs="Arial"/>
          <w:color w:val="000000"/>
          <w:sz w:val="22"/>
          <w:szCs w:val="22"/>
        </w:rPr>
        <w:t>Trinity Wealth Management Group</w:t>
      </w:r>
    </w:p>
    <w:p w14:paraId="7ABB6439" w14:textId="77777777" w:rsidR="00541C40" w:rsidRPr="005902C0" w:rsidRDefault="00541C40">
      <w:pPr>
        <w:pStyle w:val="NormalWeb"/>
        <w:spacing w:before="0" w:beforeAutospacing="0" w:after="0" w:afterAutospacing="0"/>
        <w:divId w:val="49696325"/>
        <w:rPr>
          <w:rFonts w:ascii="Arial" w:hAnsi="Arial" w:cs="Arial"/>
          <w:sz w:val="22"/>
          <w:szCs w:val="22"/>
        </w:rPr>
      </w:pPr>
      <w:r w:rsidRPr="005902C0">
        <w:rPr>
          <w:rFonts w:ascii="Arial" w:hAnsi="Arial" w:cs="Arial"/>
          <w:color w:val="000000"/>
          <w:sz w:val="22"/>
          <w:szCs w:val="22"/>
        </w:rPr>
        <w:t>727-772-1272</w:t>
      </w:r>
    </w:p>
    <w:p w14:paraId="0200E954" w14:textId="77777777" w:rsidR="00541C40" w:rsidRPr="0039599F" w:rsidRDefault="00000000">
      <w:pPr>
        <w:pStyle w:val="NormalWeb"/>
        <w:spacing w:before="0" w:beforeAutospacing="0" w:after="0" w:afterAutospacing="0"/>
        <w:divId w:val="49696325"/>
        <w:rPr>
          <w:rFonts w:ascii="Arial" w:hAnsi="Arial" w:cs="Arial"/>
          <w:sz w:val="22"/>
          <w:szCs w:val="22"/>
        </w:rPr>
      </w:pPr>
      <w:hyperlink r:id="rId4" w:history="1">
        <w:r w:rsidR="00541C40" w:rsidRPr="0039599F">
          <w:rPr>
            <w:rStyle w:val="Hyperlink"/>
            <w:rFonts w:ascii="Arial" w:hAnsi="Arial" w:cs="Arial"/>
            <w:color w:val="1155CC"/>
            <w:sz w:val="22"/>
            <w:szCs w:val="22"/>
            <w:u w:val="none"/>
          </w:rPr>
          <w:t>Info@Trinitywmg.com</w:t>
        </w:r>
      </w:hyperlink>
    </w:p>
    <w:p w14:paraId="7803F07D" w14:textId="77777777" w:rsidR="00541C40" w:rsidRPr="005902C0" w:rsidRDefault="00541C40">
      <w:pPr>
        <w:pStyle w:val="NormalWeb"/>
        <w:rPr>
          <w:rStyle w:val="Strong"/>
          <w:rFonts w:ascii="Arial" w:hAnsi="Arial" w:cs="Arial"/>
          <w:sz w:val="22"/>
          <w:szCs w:val="22"/>
        </w:rPr>
      </w:pPr>
    </w:p>
    <w:p w14:paraId="4A2DD55C" w14:textId="14DE6414" w:rsidR="00105618" w:rsidRPr="008F4A3E" w:rsidRDefault="00105618" w:rsidP="00014169">
      <w:pPr>
        <w:pStyle w:val="NormalWeb"/>
        <w:jc w:val="center"/>
        <w:rPr>
          <w:rFonts w:ascii="Arial" w:hAnsi="Arial" w:cs="Arial"/>
          <w:sz w:val="28"/>
          <w:szCs w:val="28"/>
        </w:rPr>
      </w:pPr>
      <w:r w:rsidRPr="008F4A3E">
        <w:rPr>
          <w:rStyle w:val="Strong"/>
          <w:rFonts w:ascii="Arial" w:hAnsi="Arial" w:cs="Arial"/>
          <w:sz w:val="28"/>
          <w:szCs w:val="28"/>
        </w:rPr>
        <w:t>Trinity Wealth Management to merge with Sky</w:t>
      </w:r>
      <w:r w:rsidR="00BF53E0">
        <w:rPr>
          <w:rStyle w:val="Strong"/>
          <w:rFonts w:ascii="Arial" w:hAnsi="Arial" w:cs="Arial"/>
          <w:sz w:val="28"/>
          <w:szCs w:val="28"/>
        </w:rPr>
        <w:t>way</w:t>
      </w:r>
      <w:r w:rsidRPr="008F4A3E">
        <w:rPr>
          <w:rStyle w:val="Strong"/>
          <w:rFonts w:ascii="Arial" w:hAnsi="Arial" w:cs="Arial"/>
          <w:sz w:val="28"/>
          <w:szCs w:val="28"/>
        </w:rPr>
        <w:t xml:space="preserve"> Financial Planning</w:t>
      </w:r>
    </w:p>
    <w:p w14:paraId="5B5F1531" w14:textId="77777777" w:rsidR="00105618" w:rsidRDefault="00105618" w:rsidP="00014169">
      <w:pPr>
        <w:pStyle w:val="NormalWeb"/>
        <w:jc w:val="center"/>
        <w:rPr>
          <w:rStyle w:val="Emphasis"/>
          <w:rFonts w:ascii="Arial" w:hAnsi="Arial" w:cs="Arial"/>
        </w:rPr>
      </w:pPr>
      <w:r w:rsidRPr="008F4A3E">
        <w:rPr>
          <w:rStyle w:val="Emphasis"/>
          <w:rFonts w:ascii="Arial" w:hAnsi="Arial" w:cs="Arial"/>
        </w:rPr>
        <w:t>2 Tampa Veterans join to form a $275M AMU Financial Planning firm.</w:t>
      </w:r>
    </w:p>
    <w:p w14:paraId="69BCF2C8" w14:textId="77777777" w:rsidR="00014169" w:rsidRPr="005A48DE" w:rsidRDefault="00014169" w:rsidP="00014169">
      <w:pPr>
        <w:pStyle w:val="NormalWeb"/>
        <w:jc w:val="center"/>
        <w:rPr>
          <w:rFonts w:ascii="Arial" w:hAnsi="Arial" w:cs="Arial"/>
        </w:rPr>
      </w:pPr>
    </w:p>
    <w:p w14:paraId="10BAD7C6" w14:textId="64930DA8" w:rsidR="00105618" w:rsidRPr="005902C0" w:rsidRDefault="00105618" w:rsidP="005A48DE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5902C0">
        <w:rPr>
          <w:rStyle w:val="Strong"/>
          <w:rFonts w:ascii="Arial" w:hAnsi="Arial" w:cs="Arial"/>
          <w:sz w:val="22"/>
          <w:szCs w:val="22"/>
        </w:rPr>
        <w:t>Clearwater, Florida -</w:t>
      </w:r>
      <w:r w:rsidRPr="005902C0">
        <w:rPr>
          <w:rFonts w:ascii="Arial" w:hAnsi="Arial" w:cs="Arial"/>
          <w:sz w:val="22"/>
          <w:szCs w:val="22"/>
        </w:rPr>
        <w:t xml:space="preserve"> Trinity Wealth Management Group will merge with Skyway Financial Planning firm </w:t>
      </w:r>
      <w:r w:rsidR="00292FE7">
        <w:rPr>
          <w:rFonts w:ascii="Arial" w:hAnsi="Arial" w:cs="Arial"/>
          <w:sz w:val="22"/>
          <w:szCs w:val="22"/>
        </w:rPr>
        <w:t>and the combined firm will</w:t>
      </w:r>
      <w:r w:rsidRPr="005902C0">
        <w:rPr>
          <w:rFonts w:ascii="Arial" w:hAnsi="Arial" w:cs="Arial"/>
          <w:sz w:val="22"/>
          <w:szCs w:val="22"/>
        </w:rPr>
        <w:t xml:space="preserve"> operating under the name Trinity Wealth Management</w:t>
      </w:r>
      <w:r w:rsidR="00292FE7">
        <w:rPr>
          <w:rFonts w:ascii="Arial" w:hAnsi="Arial" w:cs="Arial"/>
          <w:sz w:val="22"/>
          <w:szCs w:val="22"/>
        </w:rPr>
        <w:t xml:space="preserve"> Group</w:t>
      </w:r>
      <w:r w:rsidRPr="005902C0">
        <w:rPr>
          <w:rFonts w:ascii="Arial" w:hAnsi="Arial" w:cs="Arial"/>
          <w:sz w:val="22"/>
          <w:szCs w:val="22"/>
        </w:rPr>
        <w:t xml:space="preserve">. After teaching Retirement Income courses together at the University of South Florida and a </w:t>
      </w:r>
      <w:r w:rsidR="00292FE7">
        <w:rPr>
          <w:rFonts w:ascii="Arial" w:hAnsi="Arial" w:cs="Arial"/>
          <w:sz w:val="22"/>
          <w:szCs w:val="22"/>
        </w:rPr>
        <w:t>many</w:t>
      </w:r>
      <w:r w:rsidRPr="005902C0">
        <w:rPr>
          <w:rFonts w:ascii="Arial" w:hAnsi="Arial" w:cs="Arial"/>
          <w:sz w:val="22"/>
          <w:szCs w:val="22"/>
        </w:rPr>
        <w:t xml:space="preserve"> collaborations together for the benefit of many clients over the years, Bill </w:t>
      </w:r>
      <w:proofErr w:type="spellStart"/>
      <w:r w:rsidRPr="005902C0">
        <w:rPr>
          <w:rFonts w:ascii="Arial" w:hAnsi="Arial" w:cs="Arial"/>
          <w:sz w:val="22"/>
          <w:szCs w:val="22"/>
        </w:rPr>
        <w:t>Romanello</w:t>
      </w:r>
      <w:proofErr w:type="spellEnd"/>
      <w:r w:rsidRPr="005902C0">
        <w:rPr>
          <w:rFonts w:ascii="Arial" w:hAnsi="Arial" w:cs="Arial"/>
          <w:sz w:val="22"/>
          <w:szCs w:val="22"/>
        </w:rPr>
        <w:t xml:space="preserve"> of Skyway Financial Planning and Adam Parks of Trinity Wealth Management Group are no strangers to working together. Hence</w:t>
      </w:r>
      <w:r w:rsidR="00A83412">
        <w:rPr>
          <w:rFonts w:ascii="Arial" w:hAnsi="Arial" w:cs="Arial"/>
          <w:sz w:val="22"/>
          <w:szCs w:val="22"/>
        </w:rPr>
        <w:t xml:space="preserve"> why</w:t>
      </w:r>
      <w:r w:rsidRPr="005902C0">
        <w:rPr>
          <w:rFonts w:ascii="Arial" w:hAnsi="Arial" w:cs="Arial"/>
          <w:sz w:val="22"/>
          <w:szCs w:val="22"/>
        </w:rPr>
        <w:t xml:space="preserve"> the formal decision to merge both companies</w:t>
      </w:r>
      <w:r w:rsidR="00CD1D8D">
        <w:rPr>
          <w:rFonts w:ascii="Arial" w:hAnsi="Arial" w:cs="Arial"/>
          <w:sz w:val="22"/>
          <w:szCs w:val="22"/>
        </w:rPr>
        <w:t xml:space="preserve"> isn’t particularly surprising.</w:t>
      </w:r>
    </w:p>
    <w:p w14:paraId="6AF476BB" w14:textId="1ED8EA4B" w:rsidR="00105618" w:rsidRPr="005902C0" w:rsidRDefault="00105618" w:rsidP="005A48DE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5902C0">
        <w:rPr>
          <w:rFonts w:ascii="Arial" w:hAnsi="Arial" w:cs="Arial"/>
          <w:sz w:val="22"/>
          <w:szCs w:val="22"/>
        </w:rPr>
        <w:t xml:space="preserve">“Bill and I have worked </w:t>
      </w:r>
      <w:r w:rsidR="00292FE7">
        <w:rPr>
          <w:rFonts w:ascii="Arial" w:hAnsi="Arial" w:cs="Arial"/>
          <w:sz w:val="22"/>
          <w:szCs w:val="22"/>
        </w:rPr>
        <w:t xml:space="preserve">really </w:t>
      </w:r>
      <w:r w:rsidRPr="005902C0">
        <w:rPr>
          <w:rFonts w:ascii="Arial" w:hAnsi="Arial" w:cs="Arial"/>
          <w:sz w:val="22"/>
          <w:szCs w:val="22"/>
        </w:rPr>
        <w:t>well together over the years. We share a lot of the same values and want the same things for our clients. My entire team and I have been looking forward to working more closely with Bill and his clients for a while now. We are excited to meet everyone,” expressed Mr. Parks, the founder of Trinity Wealth Management</w:t>
      </w:r>
      <w:r w:rsidR="00292FE7">
        <w:rPr>
          <w:rFonts w:ascii="Arial" w:hAnsi="Arial" w:cs="Arial"/>
          <w:sz w:val="22"/>
          <w:szCs w:val="22"/>
        </w:rPr>
        <w:t xml:space="preserve"> Group</w:t>
      </w:r>
      <w:r w:rsidRPr="005902C0">
        <w:rPr>
          <w:rFonts w:ascii="Arial" w:hAnsi="Arial" w:cs="Arial"/>
          <w:sz w:val="22"/>
          <w:szCs w:val="22"/>
        </w:rPr>
        <w:t>, in a fairly recent address. </w:t>
      </w:r>
    </w:p>
    <w:p w14:paraId="3F7BDFCA" w14:textId="3A7F9FF3" w:rsidR="00105618" w:rsidRPr="005902C0" w:rsidRDefault="00105618" w:rsidP="005A48DE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5902C0">
        <w:rPr>
          <w:rFonts w:ascii="Arial" w:hAnsi="Arial" w:cs="Arial"/>
          <w:sz w:val="22"/>
          <w:szCs w:val="22"/>
        </w:rPr>
        <w:t xml:space="preserve">“Well, I’m not going anywhere </w:t>
      </w:r>
      <w:r w:rsidR="00292FE7">
        <w:rPr>
          <w:rFonts w:ascii="Arial" w:hAnsi="Arial" w:cs="Arial"/>
          <w:sz w:val="22"/>
          <w:szCs w:val="22"/>
        </w:rPr>
        <w:t xml:space="preserve">anytime </w:t>
      </w:r>
      <w:r w:rsidRPr="005902C0">
        <w:rPr>
          <w:rFonts w:ascii="Arial" w:hAnsi="Arial" w:cs="Arial"/>
          <w:sz w:val="22"/>
          <w:szCs w:val="22"/>
        </w:rPr>
        <w:t xml:space="preserve">soon (laughs), I still love what I do. But it’s nice to be working with Adam </w:t>
      </w:r>
      <w:r w:rsidR="00292FE7">
        <w:rPr>
          <w:rFonts w:ascii="Arial" w:hAnsi="Arial" w:cs="Arial"/>
          <w:sz w:val="22"/>
          <w:szCs w:val="22"/>
        </w:rPr>
        <w:t xml:space="preserve">and his team </w:t>
      </w:r>
      <w:r w:rsidRPr="005902C0">
        <w:rPr>
          <w:rFonts w:ascii="Arial" w:hAnsi="Arial" w:cs="Arial"/>
          <w:sz w:val="22"/>
          <w:szCs w:val="22"/>
        </w:rPr>
        <w:t xml:space="preserve">and it’s nice knowing that when I hang up the calculator one day, our clients are in expert hands,” comments Bill </w:t>
      </w:r>
      <w:proofErr w:type="spellStart"/>
      <w:r w:rsidRPr="005902C0">
        <w:rPr>
          <w:rFonts w:ascii="Arial" w:hAnsi="Arial" w:cs="Arial"/>
          <w:sz w:val="22"/>
          <w:szCs w:val="22"/>
        </w:rPr>
        <w:t>Romanello</w:t>
      </w:r>
      <w:proofErr w:type="spellEnd"/>
      <w:r w:rsidRPr="005902C0">
        <w:rPr>
          <w:rFonts w:ascii="Arial" w:hAnsi="Arial" w:cs="Arial"/>
          <w:sz w:val="22"/>
          <w:szCs w:val="22"/>
        </w:rPr>
        <w:t>, Managing Partner at Skyway Financial Planning L.L.C</w:t>
      </w:r>
    </w:p>
    <w:p w14:paraId="0E452BF7" w14:textId="4521708E" w:rsidR="00105618" w:rsidRPr="005902C0" w:rsidRDefault="00105618" w:rsidP="005A48DE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5902C0">
        <w:rPr>
          <w:rFonts w:ascii="Arial" w:hAnsi="Arial" w:cs="Arial"/>
          <w:sz w:val="22"/>
          <w:szCs w:val="22"/>
        </w:rPr>
        <w:t>Following the merger of the 2 companies, the combined assets under management will reach over the $</w:t>
      </w:r>
      <w:r w:rsidR="00292FE7">
        <w:rPr>
          <w:rFonts w:ascii="Arial" w:hAnsi="Arial" w:cs="Arial"/>
          <w:sz w:val="22"/>
          <w:szCs w:val="22"/>
        </w:rPr>
        <w:t>300</w:t>
      </w:r>
      <w:r w:rsidRPr="005902C0">
        <w:rPr>
          <w:rFonts w:ascii="Arial" w:hAnsi="Arial" w:cs="Arial"/>
          <w:sz w:val="22"/>
          <w:szCs w:val="22"/>
        </w:rPr>
        <w:t xml:space="preserve">M mark. The merger seems to be a promising one given the history of both companies, especially considering that they have shared a close relationship over the years. This recent development is set to </w:t>
      </w:r>
      <w:r w:rsidR="00142FB5">
        <w:rPr>
          <w:rFonts w:ascii="Arial" w:hAnsi="Arial" w:cs="Arial"/>
          <w:sz w:val="22"/>
          <w:szCs w:val="22"/>
        </w:rPr>
        <w:t xml:space="preserve">increase </w:t>
      </w:r>
      <w:r w:rsidR="00142FB5" w:rsidRPr="005902C0">
        <w:rPr>
          <w:rFonts w:ascii="Arial" w:hAnsi="Arial" w:cs="Arial"/>
          <w:sz w:val="22"/>
          <w:szCs w:val="22"/>
        </w:rPr>
        <w:t>the</w:t>
      </w:r>
      <w:r w:rsidRPr="005902C0">
        <w:rPr>
          <w:rFonts w:ascii="Arial" w:hAnsi="Arial" w:cs="Arial"/>
          <w:sz w:val="22"/>
          <w:szCs w:val="22"/>
        </w:rPr>
        <w:t xml:space="preserve"> business’s ability to effectively serve its customer base by bolstering an impeccable line of financial services.</w:t>
      </w:r>
    </w:p>
    <w:p w14:paraId="0EB46592" w14:textId="77777777" w:rsidR="00105618" w:rsidRPr="005902C0" w:rsidRDefault="00105618" w:rsidP="005A48DE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5902C0">
        <w:rPr>
          <w:rFonts w:ascii="Arial" w:hAnsi="Arial" w:cs="Arial"/>
          <w:sz w:val="22"/>
          <w:szCs w:val="22"/>
        </w:rPr>
        <w:t xml:space="preserve">For more information about our firm and the services, we offer visit us at </w:t>
      </w:r>
      <w:hyperlink r:id="rId5" w:history="1">
        <w:r w:rsidRPr="0039599F">
          <w:rPr>
            <w:rStyle w:val="Hyperlink"/>
            <w:rFonts w:ascii="Arial" w:hAnsi="Arial" w:cs="Arial"/>
            <w:sz w:val="22"/>
            <w:szCs w:val="22"/>
            <w:u w:val="none"/>
          </w:rPr>
          <w:t>Trin</w:t>
        </w:r>
        <w:r w:rsidRPr="0039599F">
          <w:rPr>
            <w:rStyle w:val="Hyperlink"/>
            <w:rFonts w:ascii="Arial" w:hAnsi="Arial" w:cs="Arial"/>
            <w:sz w:val="22"/>
            <w:szCs w:val="22"/>
            <w:u w:val="none"/>
          </w:rPr>
          <w:t>i</w:t>
        </w:r>
        <w:r w:rsidRPr="0039599F">
          <w:rPr>
            <w:rStyle w:val="Hyperlink"/>
            <w:rFonts w:ascii="Arial" w:hAnsi="Arial" w:cs="Arial"/>
            <w:sz w:val="22"/>
            <w:szCs w:val="22"/>
            <w:u w:val="none"/>
          </w:rPr>
          <w:t>ty Wealth Management Group.</w:t>
        </w:r>
      </w:hyperlink>
    </w:p>
    <w:p w14:paraId="39A9466A" w14:textId="77777777" w:rsidR="00105618" w:rsidRPr="005902C0" w:rsidRDefault="00105618" w:rsidP="005A48DE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5902C0">
        <w:rPr>
          <w:rStyle w:val="Strong"/>
          <w:rFonts w:ascii="Arial" w:hAnsi="Arial" w:cs="Arial"/>
          <w:sz w:val="22"/>
          <w:szCs w:val="22"/>
        </w:rPr>
        <w:t>About Trinity Wealth Management Group:</w:t>
      </w:r>
      <w:r w:rsidRPr="005902C0">
        <w:rPr>
          <w:rFonts w:ascii="Arial" w:hAnsi="Arial" w:cs="Arial"/>
          <w:sz w:val="22"/>
          <w:szCs w:val="22"/>
        </w:rPr>
        <w:t xml:space="preserve"> Adam Parks founded Trinity Wealth Management Group in 2015 as an alternative to the ‘big box’ firms of today. Trinity is a Private Wealth Management Group that focuses on the fiduciary obligation to its clients through independent, objective, fee-based advice. Partnering with Cambridge Investment Research, an award-winning broker-dealer, we can offer honest, unbiased advice for the benefit of the client, not the company.</w:t>
      </w:r>
    </w:p>
    <w:p w14:paraId="2DFF2913" w14:textId="77777777" w:rsidR="00105618" w:rsidRPr="005902C0" w:rsidRDefault="00105618" w:rsidP="005A48DE">
      <w:pPr>
        <w:pStyle w:val="NormalWeb"/>
        <w:jc w:val="both"/>
        <w:rPr>
          <w:rFonts w:ascii="Arial" w:hAnsi="Arial" w:cs="Arial"/>
          <w:sz w:val="22"/>
          <w:szCs w:val="22"/>
        </w:rPr>
      </w:pPr>
    </w:p>
    <w:p w14:paraId="30D78C34" w14:textId="11C064DB" w:rsidR="00105618" w:rsidRPr="005902C0" w:rsidRDefault="00105618" w:rsidP="005A48DE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5902C0">
        <w:rPr>
          <w:rStyle w:val="Strong"/>
          <w:rFonts w:ascii="Arial" w:hAnsi="Arial" w:cs="Arial"/>
          <w:sz w:val="22"/>
          <w:szCs w:val="22"/>
        </w:rPr>
        <w:lastRenderedPageBreak/>
        <w:t>About Skyway Financial Planning:</w:t>
      </w:r>
      <w:r w:rsidRPr="005902C0">
        <w:rPr>
          <w:rFonts w:ascii="Arial" w:hAnsi="Arial" w:cs="Arial"/>
          <w:sz w:val="22"/>
          <w:szCs w:val="22"/>
        </w:rPr>
        <w:t xml:space="preserve"> Skyway Financial is an independent financial services firm with over </w:t>
      </w:r>
      <w:r w:rsidR="00BF53E0">
        <w:rPr>
          <w:rFonts w:ascii="Arial" w:hAnsi="Arial" w:cs="Arial"/>
          <w:sz w:val="22"/>
          <w:szCs w:val="22"/>
        </w:rPr>
        <w:t>3</w:t>
      </w:r>
      <w:r w:rsidRPr="005902C0">
        <w:rPr>
          <w:rFonts w:ascii="Arial" w:hAnsi="Arial" w:cs="Arial"/>
          <w:sz w:val="22"/>
          <w:szCs w:val="22"/>
        </w:rPr>
        <w:t>5 years of experience in providing unbiased retirement advice for clients. With a holistic view of your retirement challenges in investments, taxation, and insurance.</w:t>
      </w:r>
    </w:p>
    <w:p w14:paraId="04333CD9" w14:textId="77777777" w:rsidR="00D03579" w:rsidRDefault="00D03579" w:rsidP="00D03579">
      <w:r>
        <w:rPr>
          <w:rFonts w:ascii="Candara" w:hAnsi="Candara"/>
          <w:color w:val="000000"/>
          <w:shd w:val="clear" w:color="auto" w:fill="FFFFFF"/>
        </w:rPr>
        <w:t>Securities offered through Registered Representatives of Cambridge Investment Research, Inc., a broker-dealer, member </w:t>
      </w:r>
      <w:hyperlink r:id="rId6" w:tgtFrame="_blank" w:history="1">
        <w:r>
          <w:rPr>
            <w:rStyle w:val="Hyperlink"/>
            <w:rFonts w:ascii="Candara" w:hAnsi="Candara"/>
            <w:shd w:val="clear" w:color="auto" w:fill="FFFFFF"/>
          </w:rPr>
          <w:t>FINRA</w:t>
        </w:r>
      </w:hyperlink>
      <w:r>
        <w:rPr>
          <w:rFonts w:ascii="Candara" w:hAnsi="Candara"/>
          <w:color w:val="000000"/>
          <w:shd w:val="clear" w:color="auto" w:fill="FFFFFF"/>
        </w:rPr>
        <w:t>/</w:t>
      </w:r>
      <w:hyperlink r:id="rId7" w:tgtFrame="_blank" w:history="1">
        <w:r>
          <w:rPr>
            <w:rStyle w:val="Hyperlink"/>
            <w:rFonts w:ascii="Candara" w:hAnsi="Candara"/>
            <w:shd w:val="clear" w:color="auto" w:fill="FFFFFF"/>
          </w:rPr>
          <w:t>SIPC</w:t>
        </w:r>
      </w:hyperlink>
      <w:r>
        <w:rPr>
          <w:rFonts w:ascii="Candara" w:hAnsi="Candara"/>
          <w:color w:val="000000"/>
          <w:shd w:val="clear" w:color="auto" w:fill="FFFFFF"/>
        </w:rPr>
        <w:t>. Advisory services offered through Cambridge Investment Research Advisors, a Registered Investment Advisor. Trinity Wealth Management Group and Cambridge are not affiliated</w:t>
      </w:r>
    </w:p>
    <w:p w14:paraId="6EF8714D" w14:textId="77777777" w:rsidR="00D03579" w:rsidRPr="005902C0" w:rsidRDefault="00D03579" w:rsidP="005A48DE">
      <w:pPr>
        <w:pStyle w:val="NormalWeb"/>
        <w:jc w:val="both"/>
        <w:rPr>
          <w:rFonts w:ascii="Arial" w:hAnsi="Arial" w:cs="Arial"/>
          <w:sz w:val="22"/>
          <w:szCs w:val="22"/>
        </w:rPr>
      </w:pPr>
    </w:p>
    <w:p w14:paraId="36A16316" w14:textId="77777777" w:rsidR="00105618" w:rsidRPr="005902C0" w:rsidRDefault="00105618">
      <w:pPr>
        <w:pStyle w:val="NormalWeb"/>
        <w:rPr>
          <w:rFonts w:ascii="Arial" w:hAnsi="Arial" w:cs="Arial"/>
          <w:sz w:val="22"/>
          <w:szCs w:val="22"/>
        </w:rPr>
      </w:pPr>
    </w:p>
    <w:p w14:paraId="68631423" w14:textId="77777777" w:rsidR="00105618" w:rsidRPr="005902C0" w:rsidRDefault="00105618">
      <w:pPr>
        <w:rPr>
          <w:rFonts w:ascii="Arial" w:hAnsi="Arial" w:cs="Arial"/>
        </w:rPr>
      </w:pPr>
    </w:p>
    <w:sectPr w:rsidR="00105618" w:rsidRPr="005902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618"/>
    <w:rsid w:val="00014169"/>
    <w:rsid w:val="00105618"/>
    <w:rsid w:val="00142FB5"/>
    <w:rsid w:val="00292FE7"/>
    <w:rsid w:val="0039599F"/>
    <w:rsid w:val="0051526D"/>
    <w:rsid w:val="00523F8B"/>
    <w:rsid w:val="00541C40"/>
    <w:rsid w:val="0055163F"/>
    <w:rsid w:val="00583941"/>
    <w:rsid w:val="005902C0"/>
    <w:rsid w:val="005A48DE"/>
    <w:rsid w:val="008F4A3E"/>
    <w:rsid w:val="00A83412"/>
    <w:rsid w:val="00A95C31"/>
    <w:rsid w:val="00BF53E0"/>
    <w:rsid w:val="00CA1C00"/>
    <w:rsid w:val="00CD1D8D"/>
    <w:rsid w:val="00D03579"/>
    <w:rsid w:val="00EB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F275CC"/>
  <w15:chartTrackingRefBased/>
  <w15:docId w15:val="{5828E235-FBE6-4B48-8DAE-872433805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56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05618"/>
    <w:rPr>
      <w:b/>
      <w:bCs/>
    </w:rPr>
  </w:style>
  <w:style w:type="character" w:styleId="Emphasis">
    <w:name w:val="Emphasis"/>
    <w:basedOn w:val="DefaultParagraphFont"/>
    <w:uiPriority w:val="20"/>
    <w:qFormat/>
    <w:rsid w:val="00105618"/>
    <w:rPr>
      <w:i/>
      <w:iCs/>
    </w:rPr>
  </w:style>
  <w:style w:type="character" w:styleId="Hyperlink">
    <w:name w:val="Hyperlink"/>
    <w:basedOn w:val="DefaultParagraphFont"/>
    <w:uiPriority w:val="99"/>
    <w:unhideWhenUsed/>
    <w:rsid w:val="00541C4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5C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F53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ipc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nra.org/" TargetMode="External"/><Relationship Id="rId5" Type="http://schemas.openxmlformats.org/officeDocument/2006/relationships/hyperlink" Target="http://www.trinitywmg.com" TargetMode="External"/><Relationship Id="rId4" Type="http://schemas.openxmlformats.org/officeDocument/2006/relationships/hyperlink" Target="mailto:Info@Trinitywmg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Nojaduka, Musa, (Ms) (s220462399)</dc:creator>
  <cp:keywords/>
  <dc:description/>
  <cp:lastModifiedBy>Adam Parks</cp:lastModifiedBy>
  <cp:revision>2</cp:revision>
  <dcterms:created xsi:type="dcterms:W3CDTF">2022-07-26T02:10:00Z</dcterms:created>
  <dcterms:modified xsi:type="dcterms:W3CDTF">2022-07-26T02:10:00Z</dcterms:modified>
</cp:coreProperties>
</file>