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B15D3" w14:textId="77777777" w:rsidR="00140261" w:rsidRDefault="00552F32" w:rsidP="006569FE">
      <w:r>
        <w:rPr>
          <w:noProof/>
        </w:rPr>
        <w:drawing>
          <wp:inline distT="0" distB="0" distL="0" distR="0" wp14:anchorId="047B22E5" wp14:editId="02F65947">
            <wp:extent cx="2047875" cy="834912"/>
            <wp:effectExtent l="0" t="0" r="0" b="381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76" cy="86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099C" w14:textId="77777777" w:rsidR="006569FE" w:rsidRDefault="006569FE" w:rsidP="006569FE"/>
    <w:p w14:paraId="345A63DD" w14:textId="2E229F92" w:rsidR="006569FE" w:rsidRPr="00BE6BF6" w:rsidRDefault="006569FE" w:rsidP="00BE6BF6">
      <w:pPr>
        <w:jc w:val="center"/>
        <w:rPr>
          <w:rFonts w:ascii="Tahoma" w:hAnsi="Tahoma" w:cs="Tahoma"/>
          <w:b/>
          <w:sz w:val="36"/>
          <w:szCs w:val="36"/>
        </w:rPr>
      </w:pPr>
      <w:r w:rsidRPr="00BE6BF6">
        <w:rPr>
          <w:rFonts w:ascii="Tahoma" w:hAnsi="Tahoma" w:cs="Tahoma"/>
          <w:b/>
          <w:sz w:val="36"/>
          <w:szCs w:val="36"/>
        </w:rPr>
        <w:t>Superior</w:t>
      </w:r>
      <w:r w:rsidR="00C12F9B">
        <w:rPr>
          <w:rFonts w:ascii="Tahoma" w:hAnsi="Tahoma" w:cs="Tahoma"/>
          <w:b/>
          <w:sz w:val="36"/>
          <w:szCs w:val="36"/>
        </w:rPr>
        <w:t xml:space="preserve"> Grocers Opens New Location </w:t>
      </w:r>
      <w:r w:rsidR="007A1BAD">
        <w:rPr>
          <w:rFonts w:ascii="Tahoma" w:hAnsi="Tahoma" w:cs="Tahoma"/>
          <w:b/>
          <w:sz w:val="36"/>
          <w:szCs w:val="36"/>
        </w:rPr>
        <w:t>in Santa Paula, CA</w:t>
      </w:r>
    </w:p>
    <w:p w14:paraId="0AB5E5FD" w14:textId="77777777" w:rsidR="00552F32" w:rsidRDefault="00552F32" w:rsidP="00552F32">
      <w:pPr>
        <w:jc w:val="center"/>
      </w:pPr>
    </w:p>
    <w:p w14:paraId="7F44C012" w14:textId="1923D9B2" w:rsidR="00524D1B" w:rsidRDefault="00C12F9B" w:rsidP="00C12F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Santa Fe Springs, CA (</w:t>
      </w:r>
      <w:r w:rsidR="007A1BAD">
        <w:rPr>
          <w:rFonts w:ascii="Tahoma" w:hAnsi="Tahoma" w:cs="Tahoma"/>
          <w:b/>
          <w:sz w:val="24"/>
          <w:szCs w:val="24"/>
        </w:rPr>
        <w:t>September 14, 2022</w:t>
      </w:r>
      <w:r w:rsidR="00BE6BF6" w:rsidRPr="00BE6BF6">
        <w:rPr>
          <w:rFonts w:ascii="Tahoma" w:hAnsi="Tahoma" w:cs="Tahoma"/>
          <w:b/>
          <w:sz w:val="24"/>
          <w:szCs w:val="24"/>
        </w:rPr>
        <w:t>)</w:t>
      </w:r>
      <w:r w:rsidR="00BE6BF6">
        <w:rPr>
          <w:rFonts w:ascii="Tahoma" w:hAnsi="Tahoma" w:cs="Tahoma"/>
          <w:sz w:val="24"/>
          <w:szCs w:val="24"/>
        </w:rPr>
        <w:t xml:space="preserve">- </w:t>
      </w:r>
      <w:r w:rsidR="007A1BAD">
        <w:rPr>
          <w:rFonts w:ascii="Tahoma" w:hAnsi="Tahoma" w:cs="Tahoma"/>
          <w:sz w:val="24"/>
          <w:szCs w:val="24"/>
        </w:rPr>
        <w:t xml:space="preserve">Today, </w:t>
      </w:r>
      <w:r w:rsidR="00EA18EF">
        <w:rPr>
          <w:rFonts w:ascii="Tahoma" w:hAnsi="Tahoma" w:cs="Tahoma"/>
          <w:sz w:val="24"/>
          <w:szCs w:val="24"/>
        </w:rPr>
        <w:t xml:space="preserve">Superior Grocers opens </w:t>
      </w:r>
      <w:r w:rsidR="007A1BAD">
        <w:rPr>
          <w:rFonts w:ascii="Tahoma" w:hAnsi="Tahoma" w:cs="Tahoma"/>
          <w:sz w:val="24"/>
          <w:szCs w:val="24"/>
        </w:rPr>
        <w:t>their 70</w:t>
      </w:r>
      <w:r w:rsidR="007A1BAD" w:rsidRPr="007A1BAD">
        <w:rPr>
          <w:rFonts w:ascii="Tahoma" w:hAnsi="Tahoma" w:cs="Tahoma"/>
          <w:sz w:val="24"/>
          <w:szCs w:val="24"/>
          <w:vertAlign w:val="superscript"/>
        </w:rPr>
        <w:t>th</w:t>
      </w:r>
      <w:r w:rsidR="007A1BAD">
        <w:rPr>
          <w:rFonts w:ascii="Tahoma" w:hAnsi="Tahoma" w:cs="Tahoma"/>
          <w:sz w:val="24"/>
          <w:szCs w:val="24"/>
        </w:rPr>
        <w:t xml:space="preserve"> s</w:t>
      </w:r>
      <w:r w:rsidR="00EA18EF">
        <w:rPr>
          <w:rFonts w:ascii="Tahoma" w:hAnsi="Tahoma" w:cs="Tahoma"/>
          <w:sz w:val="24"/>
          <w:szCs w:val="24"/>
        </w:rPr>
        <w:t>tore</w:t>
      </w:r>
      <w:r>
        <w:rPr>
          <w:rFonts w:ascii="Tahoma" w:hAnsi="Tahoma" w:cs="Tahoma"/>
          <w:sz w:val="24"/>
          <w:szCs w:val="24"/>
        </w:rPr>
        <w:t xml:space="preserve"> in </w:t>
      </w:r>
      <w:r w:rsidR="007A1BAD">
        <w:rPr>
          <w:rFonts w:ascii="Tahoma" w:hAnsi="Tahoma" w:cs="Tahoma"/>
          <w:sz w:val="24"/>
          <w:szCs w:val="24"/>
        </w:rPr>
        <w:t>Santa Paula, CA at 280 E Harvard Blvd</w:t>
      </w:r>
      <w:r>
        <w:rPr>
          <w:rFonts w:ascii="Tahoma" w:hAnsi="Tahoma" w:cs="Tahoma"/>
          <w:sz w:val="24"/>
          <w:szCs w:val="24"/>
        </w:rPr>
        <w:t>.</w:t>
      </w:r>
      <w:r w:rsidR="00EA18EF">
        <w:rPr>
          <w:rFonts w:ascii="Tahoma" w:hAnsi="Tahoma" w:cs="Tahoma"/>
          <w:sz w:val="24"/>
          <w:szCs w:val="24"/>
        </w:rPr>
        <w:t xml:space="preserve"> Th</w:t>
      </w:r>
      <w:r w:rsidR="007A1BAD">
        <w:rPr>
          <w:rFonts w:ascii="Tahoma" w:hAnsi="Tahoma" w:cs="Tahoma"/>
          <w:sz w:val="24"/>
          <w:szCs w:val="24"/>
        </w:rPr>
        <w:t>e store</w:t>
      </w:r>
      <w:r>
        <w:rPr>
          <w:rFonts w:ascii="Tahoma" w:hAnsi="Tahoma" w:cs="Tahoma"/>
          <w:sz w:val="24"/>
          <w:szCs w:val="24"/>
        </w:rPr>
        <w:t xml:space="preserve"> </w:t>
      </w:r>
      <w:r w:rsidR="007A1BAD">
        <w:rPr>
          <w:rFonts w:ascii="Tahoma" w:hAnsi="Tahoma" w:cs="Tahoma"/>
          <w:sz w:val="24"/>
          <w:szCs w:val="24"/>
        </w:rPr>
        <w:t xml:space="preserve">opened under the banner, The Market by Superior. </w:t>
      </w:r>
      <w:r w:rsidR="008C2035">
        <w:rPr>
          <w:rFonts w:ascii="Tahoma" w:hAnsi="Tahoma" w:cs="Tahoma"/>
          <w:sz w:val="24"/>
          <w:szCs w:val="24"/>
        </w:rPr>
        <w:t>A full</w:t>
      </w:r>
      <w:r w:rsidR="00D26D68">
        <w:rPr>
          <w:rFonts w:ascii="Tahoma" w:hAnsi="Tahoma" w:cs="Tahoma"/>
          <w:sz w:val="24"/>
          <w:szCs w:val="24"/>
        </w:rPr>
        <w:t>-</w:t>
      </w:r>
      <w:r w:rsidR="008C2035">
        <w:rPr>
          <w:rFonts w:ascii="Tahoma" w:hAnsi="Tahoma" w:cs="Tahoma"/>
          <w:sz w:val="24"/>
          <w:szCs w:val="24"/>
        </w:rPr>
        <w:t xml:space="preserve">service Supermarket featuring the largest selection of Produce in </w:t>
      </w:r>
      <w:r w:rsidR="007A1BAD">
        <w:rPr>
          <w:rFonts w:ascii="Tahoma" w:hAnsi="Tahoma" w:cs="Tahoma"/>
          <w:sz w:val="24"/>
          <w:szCs w:val="24"/>
        </w:rPr>
        <w:t>Santa Paula, Grocery, Liquor,</w:t>
      </w:r>
      <w:r w:rsidR="008C2035">
        <w:rPr>
          <w:rFonts w:ascii="Tahoma" w:hAnsi="Tahoma" w:cs="Tahoma"/>
          <w:sz w:val="24"/>
          <w:szCs w:val="24"/>
        </w:rPr>
        <w:t xml:space="preserve"> Fresh Quality Meat, </w:t>
      </w:r>
      <w:r w:rsidR="003E324D">
        <w:rPr>
          <w:rFonts w:ascii="Tahoma" w:hAnsi="Tahoma" w:cs="Tahoma"/>
          <w:sz w:val="24"/>
          <w:szCs w:val="24"/>
        </w:rPr>
        <w:t>a large assortment of baked goods, and an array of ready to eat Hot Foods.</w:t>
      </w:r>
    </w:p>
    <w:p w14:paraId="0B897657" w14:textId="4720C93B" w:rsidR="003E324D" w:rsidRDefault="003E324D" w:rsidP="00C12F9B">
      <w:pPr>
        <w:rPr>
          <w:rFonts w:ascii="Tahoma" w:hAnsi="Tahoma" w:cs="Tahoma"/>
          <w:sz w:val="24"/>
          <w:szCs w:val="24"/>
        </w:rPr>
      </w:pPr>
    </w:p>
    <w:p w14:paraId="4FD4BB11" w14:textId="4298C3AD" w:rsidR="00AA7A4B" w:rsidRDefault="00AA7A4B" w:rsidP="00C12F9B">
      <w:pPr>
        <w:rPr>
          <w:rFonts w:ascii="Tahoma" w:hAnsi="Tahoma" w:cs="Tahoma"/>
          <w:sz w:val="24"/>
          <w:szCs w:val="24"/>
        </w:rPr>
      </w:pPr>
    </w:p>
    <w:p w14:paraId="06491F77" w14:textId="728A8E0F" w:rsidR="00AA7A4B" w:rsidRDefault="00D26D68" w:rsidP="00C12F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878C551" wp14:editId="77A5D6CC">
            <wp:extent cx="5943600" cy="3349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BEF8" w14:textId="278DF63A" w:rsidR="00AA7A4B" w:rsidRDefault="00AA7A4B" w:rsidP="00C12F9B">
      <w:pPr>
        <w:rPr>
          <w:rFonts w:ascii="Tahoma" w:hAnsi="Tahoma" w:cs="Tahoma"/>
          <w:sz w:val="24"/>
          <w:szCs w:val="24"/>
        </w:rPr>
      </w:pPr>
    </w:p>
    <w:p w14:paraId="0C2BE983" w14:textId="328AFC3B" w:rsidR="00AA7A4B" w:rsidRDefault="00CA60AE" w:rsidP="00C12F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In celebration of the new store, Superior Grocers made donations to Santa Paula High School and Santa Paula Together. </w:t>
      </w:r>
    </w:p>
    <w:p w14:paraId="338DAE90" w14:textId="77777777" w:rsidR="003E324D" w:rsidRDefault="003E324D" w:rsidP="00C12F9B">
      <w:pPr>
        <w:rPr>
          <w:rFonts w:ascii="Tahoma" w:hAnsi="Tahoma" w:cs="Tahoma"/>
          <w:sz w:val="24"/>
          <w:szCs w:val="24"/>
        </w:rPr>
      </w:pPr>
    </w:p>
    <w:p w14:paraId="78B05CEE" w14:textId="5682460D" w:rsidR="00F20118" w:rsidRDefault="00D26D68" w:rsidP="00C12F9B">
      <w:pPr>
        <w:rPr>
          <w:rFonts w:ascii="Tahoma" w:hAnsi="Tahoma" w:cs="Tahoma"/>
          <w:sz w:val="24"/>
          <w:szCs w:val="24"/>
        </w:rPr>
      </w:pPr>
      <w:r w:rsidRPr="00D26D68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EC64413" wp14:editId="2376C55A">
            <wp:extent cx="5943600" cy="2861945"/>
            <wp:effectExtent l="0" t="0" r="0" b="0"/>
            <wp:docPr id="9" name="Picture 1" descr="A group of people posing for a phot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B8B0E75-3D59-1354-9F34-DA9E52FCF8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posing for a phot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B8B0E75-3D59-1354-9F34-DA9E52FCF8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CC06" w14:textId="714587C0" w:rsidR="00D26D68" w:rsidRPr="00D26D68" w:rsidRDefault="00D26D68" w:rsidP="00D26D68">
      <w:pPr>
        <w:rPr>
          <w:rFonts w:ascii="Tahoma" w:eastAsia="Calibri" w:hAnsi="Tahoma" w:cs="Tahoma"/>
        </w:rPr>
      </w:pPr>
      <w:r w:rsidRPr="00D26D68">
        <w:rPr>
          <w:rFonts w:ascii="Tahoma" w:eastAsia="Calibri" w:hAnsi="Tahoma" w:cs="Tahoma"/>
          <w:sz w:val="24"/>
          <w:szCs w:val="24"/>
        </w:rPr>
        <w:t>“We are very excited to open The Market by Superior and to join the</w:t>
      </w:r>
      <w:r w:rsidR="004030E8">
        <w:rPr>
          <w:rFonts w:ascii="Tahoma" w:eastAsia="Calibri" w:hAnsi="Tahoma" w:cs="Tahoma"/>
          <w:sz w:val="24"/>
          <w:szCs w:val="24"/>
        </w:rPr>
        <w:t xml:space="preserve"> community of Santa Paula.</w:t>
      </w:r>
      <w:r w:rsidRPr="00D26D68">
        <w:rPr>
          <w:rFonts w:ascii="Tahoma" w:eastAsia="Calibri" w:hAnsi="Tahoma" w:cs="Tahoma"/>
          <w:sz w:val="24"/>
          <w:szCs w:val="24"/>
        </w:rPr>
        <w:t xml:space="preserve">” stated Richard Wardwell, </w:t>
      </w:r>
      <w:r>
        <w:rPr>
          <w:rFonts w:ascii="Tahoma" w:eastAsia="Calibri" w:hAnsi="Tahoma" w:cs="Tahoma"/>
          <w:sz w:val="24"/>
          <w:szCs w:val="24"/>
        </w:rPr>
        <w:t>President</w:t>
      </w:r>
      <w:r w:rsidRPr="00D26D68">
        <w:rPr>
          <w:rFonts w:ascii="Tahoma" w:eastAsia="Calibri" w:hAnsi="Tahoma" w:cs="Tahoma"/>
          <w:sz w:val="24"/>
          <w:szCs w:val="24"/>
        </w:rPr>
        <w:t>.  “We are honored to serve the neighborhood with a great shopping experience as they have welcomed us with open arms</w:t>
      </w:r>
      <w:r w:rsidRPr="00D26D68">
        <w:rPr>
          <w:rFonts w:ascii="Tahoma" w:eastAsia="Calibri" w:hAnsi="Tahoma" w:cs="Tahoma"/>
        </w:rPr>
        <w:t>.”</w:t>
      </w:r>
    </w:p>
    <w:p w14:paraId="20EA1FBB" w14:textId="77777777" w:rsidR="00F20118" w:rsidRDefault="00F20118" w:rsidP="00C12F9B">
      <w:pPr>
        <w:rPr>
          <w:rFonts w:ascii="Tahoma" w:hAnsi="Tahoma" w:cs="Tahoma"/>
          <w:sz w:val="24"/>
          <w:szCs w:val="24"/>
        </w:rPr>
      </w:pPr>
    </w:p>
    <w:p w14:paraId="07A30601" w14:textId="77777777" w:rsidR="00D26D68" w:rsidRPr="004030E8" w:rsidRDefault="00D26D68" w:rsidP="00D26D68">
      <w:pPr>
        <w:spacing w:line="240" w:lineRule="auto"/>
        <w:rPr>
          <w:rFonts w:ascii="Tahoma" w:eastAsia="Calibri" w:hAnsi="Tahoma" w:cs="Tahoma"/>
          <w:b/>
          <w:color w:val="FF0000"/>
          <w:sz w:val="24"/>
          <w:szCs w:val="24"/>
          <w:u w:val="single"/>
        </w:rPr>
      </w:pPr>
      <w:r w:rsidRPr="004030E8">
        <w:rPr>
          <w:rFonts w:ascii="Tahoma" w:eastAsia="Calibri" w:hAnsi="Tahoma" w:cs="Tahoma"/>
          <w:b/>
          <w:sz w:val="24"/>
          <w:szCs w:val="24"/>
          <w:u w:val="single"/>
        </w:rPr>
        <w:t>About Superior Grocers</w:t>
      </w:r>
    </w:p>
    <w:p w14:paraId="1429FFC0" w14:textId="2BE81E5F" w:rsidR="00D26D68" w:rsidRPr="004030E8" w:rsidRDefault="00D26D68" w:rsidP="00D26D68">
      <w:pPr>
        <w:pStyle w:val="CM2"/>
        <w:spacing w:line="268" w:lineRule="atLeast"/>
        <w:jc w:val="both"/>
        <w:rPr>
          <w:rFonts w:ascii="Tahoma" w:hAnsi="Tahoma" w:cs="Tahoma"/>
        </w:rPr>
      </w:pPr>
      <w:r w:rsidRPr="004030E8">
        <w:rPr>
          <w:rFonts w:ascii="Tahoma" w:hAnsi="Tahoma" w:cs="Tahoma"/>
          <w:color w:val="000000"/>
        </w:rPr>
        <w:t xml:space="preserve">Superior Grocers is one of the largest </w:t>
      </w:r>
      <w:r w:rsidR="004030E8" w:rsidRPr="004030E8">
        <w:rPr>
          <w:rFonts w:ascii="Tahoma" w:hAnsi="Tahoma" w:cs="Tahoma"/>
          <w:color w:val="000000"/>
        </w:rPr>
        <w:t>independently owned</w:t>
      </w:r>
      <w:r w:rsidRPr="004030E8">
        <w:rPr>
          <w:rFonts w:ascii="Tahoma" w:hAnsi="Tahoma" w:cs="Tahoma"/>
          <w:color w:val="000000"/>
        </w:rPr>
        <w:t xml:space="preserve"> chain of grocery stores in Southern California.  Superior began its operations in 1981 with one store and has experienced steady growth for over </w:t>
      </w:r>
      <w:r w:rsidR="004030E8">
        <w:rPr>
          <w:rFonts w:ascii="Tahoma" w:hAnsi="Tahoma" w:cs="Tahoma"/>
          <w:color w:val="000000"/>
        </w:rPr>
        <w:t>41</w:t>
      </w:r>
      <w:r w:rsidRPr="004030E8">
        <w:rPr>
          <w:rFonts w:ascii="Tahoma" w:hAnsi="Tahoma" w:cs="Tahoma"/>
          <w:color w:val="000000"/>
        </w:rPr>
        <w:t xml:space="preserve"> years.  It now</w:t>
      </w:r>
      <w:r w:rsidRPr="004030E8">
        <w:rPr>
          <w:rFonts w:ascii="Tahoma" w:hAnsi="Tahoma" w:cs="Tahoma"/>
        </w:rPr>
        <w:t xml:space="preserve"> operates </w:t>
      </w:r>
      <w:r w:rsidR="004030E8">
        <w:rPr>
          <w:rFonts w:ascii="Tahoma" w:hAnsi="Tahoma" w:cs="Tahoma"/>
        </w:rPr>
        <w:t>70</w:t>
      </w:r>
      <w:r w:rsidRPr="004030E8">
        <w:rPr>
          <w:rFonts w:ascii="Tahoma" w:hAnsi="Tahoma" w:cs="Tahoma"/>
        </w:rPr>
        <w:t xml:space="preserve"> stores throughout Southern California.  Aside from its wide assortment of grocery, produce, meat, bakery, frozen, deli, international foods &amp; general merchandise products, Superior stores also offer a variety of freshly prepared products in the Bakery, Meat &amp; Seafood, Service </w:t>
      </w:r>
      <w:proofErr w:type="gramStart"/>
      <w:r w:rsidRPr="004030E8">
        <w:rPr>
          <w:rFonts w:ascii="Tahoma" w:hAnsi="Tahoma" w:cs="Tahoma"/>
        </w:rPr>
        <w:t>Deli</w:t>
      </w:r>
      <w:proofErr w:type="gramEnd"/>
      <w:r w:rsidRPr="004030E8">
        <w:rPr>
          <w:rFonts w:ascii="Tahoma" w:hAnsi="Tahoma" w:cs="Tahoma"/>
        </w:rPr>
        <w:t xml:space="preserve"> and Hot Foods departments.</w:t>
      </w:r>
    </w:p>
    <w:p w14:paraId="2A4522BF" w14:textId="144FFEB1" w:rsidR="00D26D68" w:rsidRPr="004030E8" w:rsidRDefault="00D26D68" w:rsidP="00D26D68">
      <w:pPr>
        <w:spacing w:line="240" w:lineRule="auto"/>
        <w:rPr>
          <w:rFonts w:ascii="Tahoma" w:eastAsia="Calibri" w:hAnsi="Tahoma" w:cs="Tahoma"/>
          <w:b/>
          <w:sz w:val="24"/>
          <w:szCs w:val="24"/>
          <w:u w:val="single"/>
        </w:rPr>
      </w:pPr>
      <w:r w:rsidRPr="004030E8">
        <w:rPr>
          <w:rFonts w:ascii="Tahoma" w:eastAsia="Calibri" w:hAnsi="Tahoma" w:cs="Tahoma"/>
          <w:sz w:val="24"/>
          <w:szCs w:val="24"/>
        </w:rPr>
        <w:t>It prides itself in providing Quality, Variety</w:t>
      </w:r>
      <w:r w:rsidR="00FF5F78">
        <w:rPr>
          <w:rFonts w:ascii="Tahoma" w:eastAsia="Calibri" w:hAnsi="Tahoma" w:cs="Tahoma"/>
          <w:sz w:val="24"/>
          <w:szCs w:val="24"/>
        </w:rPr>
        <w:t xml:space="preserve">, </w:t>
      </w:r>
      <w:r w:rsidRPr="004030E8">
        <w:rPr>
          <w:rFonts w:ascii="Tahoma" w:eastAsia="Calibri" w:hAnsi="Tahoma" w:cs="Tahoma"/>
          <w:sz w:val="24"/>
          <w:szCs w:val="24"/>
        </w:rPr>
        <w:t xml:space="preserve">and Value to the communities that it serves. Superior Grocers is a strong community partner and continually supports programs that help bring a positive impact to its customers, including education, health awareness efforts and many local youth organizations and non-profit groups.  For more information about Superior Grocers, please visit </w:t>
      </w:r>
      <w:hyperlink r:id="rId8">
        <w:r w:rsidRPr="004030E8">
          <w:rPr>
            <w:rFonts w:ascii="Tahoma" w:eastAsia="Calibri" w:hAnsi="Tahoma" w:cs="Tahoma"/>
            <w:color w:val="0000FF"/>
            <w:sz w:val="24"/>
            <w:szCs w:val="24"/>
            <w:u w:val="single"/>
          </w:rPr>
          <w:t>www.superiorgrocers.com</w:t>
        </w:r>
      </w:hyperlink>
      <w:r w:rsidRPr="004030E8">
        <w:rPr>
          <w:rFonts w:ascii="Tahoma" w:eastAsia="Calibri" w:hAnsi="Tahoma" w:cs="Tahoma"/>
          <w:sz w:val="24"/>
          <w:szCs w:val="24"/>
        </w:rPr>
        <w:t>.</w:t>
      </w:r>
    </w:p>
    <w:p w14:paraId="50D019C8" w14:textId="77777777" w:rsidR="00F20118" w:rsidRDefault="00F20118" w:rsidP="00C12F9B">
      <w:pPr>
        <w:rPr>
          <w:rFonts w:ascii="Tahoma" w:hAnsi="Tahoma" w:cs="Tahoma"/>
          <w:sz w:val="24"/>
          <w:szCs w:val="24"/>
        </w:rPr>
      </w:pPr>
    </w:p>
    <w:p w14:paraId="08996812" w14:textId="77777777" w:rsidR="0035282F" w:rsidRDefault="0035282F" w:rsidP="00CA7861">
      <w:pPr>
        <w:jc w:val="both"/>
        <w:rPr>
          <w:sz w:val="24"/>
          <w:szCs w:val="24"/>
        </w:rPr>
      </w:pPr>
    </w:p>
    <w:p w14:paraId="538E1AEB" w14:textId="77777777" w:rsidR="00335177" w:rsidRDefault="00335177" w:rsidP="00552F32"/>
    <w:p w14:paraId="0DAB7CC5" w14:textId="77777777" w:rsidR="00335177" w:rsidRDefault="00335177" w:rsidP="00335177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@SUPERIORGROCERS</w:t>
      </w:r>
    </w:p>
    <w:p w14:paraId="06DE59CD" w14:textId="77777777" w:rsidR="00335177" w:rsidRDefault="00335177" w:rsidP="0033517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DF6F90" wp14:editId="6FC7B23D">
            <wp:extent cx="200025" cy="200025"/>
            <wp:effectExtent l="0" t="0" r="9525" b="9525"/>
            <wp:docPr id="4" name="Picture 4" descr="Image result for facebook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cebook 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0DC093" wp14:editId="39A1AF54">
            <wp:extent cx="209550" cy="209550"/>
            <wp:effectExtent l="0" t="0" r="0" b="0"/>
            <wp:docPr id="3" name="Picture 3" descr="Image result for instagra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stagram 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D000E3" wp14:editId="68BEAFFF">
            <wp:extent cx="219075" cy="228600"/>
            <wp:effectExtent l="0" t="0" r="9525" b="0"/>
            <wp:docPr id="2" name="Picture 2" descr="Image result for twitt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witter 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C4D9" w14:textId="77777777" w:rsidR="00335177" w:rsidRDefault="00335177" w:rsidP="0033517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Visit Our Website</w:t>
      </w:r>
    </w:p>
    <w:p w14:paraId="5FB77539" w14:textId="77777777" w:rsidR="00335177" w:rsidRDefault="00335177" w:rsidP="0033517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Superiorgrocers.com</w:t>
      </w:r>
    </w:p>
    <w:p w14:paraId="1C18F4FC" w14:textId="77777777" w:rsidR="00335177" w:rsidRDefault="00335177" w:rsidP="00552F32"/>
    <w:sectPr w:rsidR="00335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93421"/>
    <w:multiLevelType w:val="hybridMultilevel"/>
    <w:tmpl w:val="3F749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8295D"/>
    <w:multiLevelType w:val="hybridMultilevel"/>
    <w:tmpl w:val="10B41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310072">
    <w:abstractNumId w:val="1"/>
  </w:num>
  <w:num w:numId="2" w16cid:durableId="1703705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F2B"/>
    <w:rsid w:val="00027893"/>
    <w:rsid w:val="00092C8C"/>
    <w:rsid w:val="00100E8E"/>
    <w:rsid w:val="00140261"/>
    <w:rsid w:val="001A05B8"/>
    <w:rsid w:val="001E0DB8"/>
    <w:rsid w:val="00205D87"/>
    <w:rsid w:val="002873FB"/>
    <w:rsid w:val="002D72C7"/>
    <w:rsid w:val="00330B23"/>
    <w:rsid w:val="00335177"/>
    <w:rsid w:val="0035282F"/>
    <w:rsid w:val="00393F09"/>
    <w:rsid w:val="003E324D"/>
    <w:rsid w:val="004030E8"/>
    <w:rsid w:val="004352A1"/>
    <w:rsid w:val="00462A00"/>
    <w:rsid w:val="00493C81"/>
    <w:rsid w:val="004B3C3A"/>
    <w:rsid w:val="00503337"/>
    <w:rsid w:val="00524D1B"/>
    <w:rsid w:val="00552F32"/>
    <w:rsid w:val="00577CD4"/>
    <w:rsid w:val="005E089B"/>
    <w:rsid w:val="00601F2B"/>
    <w:rsid w:val="00604D5A"/>
    <w:rsid w:val="006569FE"/>
    <w:rsid w:val="0067174A"/>
    <w:rsid w:val="006D6D63"/>
    <w:rsid w:val="007152CA"/>
    <w:rsid w:val="00722783"/>
    <w:rsid w:val="007A1BAD"/>
    <w:rsid w:val="007B34E0"/>
    <w:rsid w:val="007C3139"/>
    <w:rsid w:val="007D6048"/>
    <w:rsid w:val="0084140F"/>
    <w:rsid w:val="00842137"/>
    <w:rsid w:val="00854A81"/>
    <w:rsid w:val="00875880"/>
    <w:rsid w:val="008C2035"/>
    <w:rsid w:val="008C5AB7"/>
    <w:rsid w:val="00915955"/>
    <w:rsid w:val="00A007CE"/>
    <w:rsid w:val="00A44F59"/>
    <w:rsid w:val="00A46E5B"/>
    <w:rsid w:val="00AA7A4B"/>
    <w:rsid w:val="00BE64D9"/>
    <w:rsid w:val="00BE6BF6"/>
    <w:rsid w:val="00C03840"/>
    <w:rsid w:val="00C05EC3"/>
    <w:rsid w:val="00C12F9B"/>
    <w:rsid w:val="00C228D6"/>
    <w:rsid w:val="00CA12F5"/>
    <w:rsid w:val="00CA60AE"/>
    <w:rsid w:val="00CA7861"/>
    <w:rsid w:val="00CC6784"/>
    <w:rsid w:val="00CF3F80"/>
    <w:rsid w:val="00D17667"/>
    <w:rsid w:val="00D26D68"/>
    <w:rsid w:val="00D36E3F"/>
    <w:rsid w:val="00D719B1"/>
    <w:rsid w:val="00DE299E"/>
    <w:rsid w:val="00E26DF9"/>
    <w:rsid w:val="00EA18EF"/>
    <w:rsid w:val="00EC2427"/>
    <w:rsid w:val="00F20118"/>
    <w:rsid w:val="00FF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70DB0"/>
  <w15:chartTrackingRefBased/>
  <w15:docId w15:val="{77C905C5-B917-4116-9184-B2C39F6B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39"/>
    <w:rPr>
      <w:rFonts w:ascii="Segoe UI" w:hAnsi="Segoe UI" w:cs="Segoe UI"/>
      <w:sz w:val="18"/>
      <w:szCs w:val="18"/>
    </w:rPr>
  </w:style>
  <w:style w:type="paragraph" w:customStyle="1" w:styleId="CM2">
    <w:name w:val="CM2"/>
    <w:basedOn w:val="Normal"/>
    <w:next w:val="Normal"/>
    <w:rsid w:val="00D26D68"/>
    <w:pPr>
      <w:widowControl w:val="0"/>
      <w:autoSpaceDE w:val="0"/>
      <w:autoSpaceDN w:val="0"/>
      <w:adjustRightInd w:val="0"/>
      <w:spacing w:after="268" w:line="240" w:lineRule="auto"/>
    </w:pPr>
    <w:rPr>
      <w:rFonts w:ascii="Verdana" w:eastAsia="Times New Roman" w:hAnsi="Verdana" w:cs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4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iorgrocers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file:///C:\var\folders\xb\ddj40wf907zgzm0tz1r8vj6c0000gn\T\com.microsoft.Word\WebArchiveCopyPasteTempFiles\instagram-png-instagram-png-logo-1455.pn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file:///C:\var\folders\xb\ddj40wf907zgzm0tz1r8vj6c0000gn\T\com.microsoft.Word\WebArchiveCopyPasteTempFiles\Facebook_Logo_(2019)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file:///C:\var\folders\xb\ddj40wf907zgzm0tz1r8vj6c0000gn\T\com.microsoft.Word\WebArchiveCopyPasteTempFiles\iv8Aphg80wIl5dcAAAAASUVORK5CYII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Nakata</dc:creator>
  <cp:keywords/>
  <dc:description/>
  <cp:lastModifiedBy>Raul Lopez</cp:lastModifiedBy>
  <cp:revision>6</cp:revision>
  <cp:lastPrinted>2020-08-06T18:03:00Z</cp:lastPrinted>
  <dcterms:created xsi:type="dcterms:W3CDTF">2022-09-14T21:05:00Z</dcterms:created>
  <dcterms:modified xsi:type="dcterms:W3CDTF">2022-09-14T23:55:00Z</dcterms:modified>
</cp:coreProperties>
</file>