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EACC" w14:textId="77777777" w:rsidR="00B412C9" w:rsidRDefault="00B412C9" w:rsidP="00B412C9">
      <w:pPr>
        <w:jc w:val="center"/>
      </w:pPr>
    </w:p>
    <w:p w14:paraId="7F427BF5" w14:textId="77777777" w:rsidR="00B412C9" w:rsidRDefault="00B412C9" w:rsidP="00B412C9">
      <w:pPr>
        <w:jc w:val="center"/>
      </w:pPr>
    </w:p>
    <w:p w14:paraId="349A5CC4" w14:textId="77777777" w:rsidR="00B412C9" w:rsidRDefault="00B412C9" w:rsidP="00B412C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EE9A5" wp14:editId="3F6F7F82">
                <wp:simplePos x="0" y="0"/>
                <wp:positionH relativeFrom="margin">
                  <wp:posOffset>1562100</wp:posOffset>
                </wp:positionH>
                <wp:positionV relativeFrom="paragraph">
                  <wp:posOffset>10795</wp:posOffset>
                </wp:positionV>
                <wp:extent cx="2360930" cy="8458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3997C" w14:textId="3EDE12E5" w:rsidR="00B412C9" w:rsidRPr="00F933C3" w:rsidRDefault="006C6941" w:rsidP="006C6941">
                            <w:pPr>
                              <w:spacing w:before="16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887B4F4" wp14:editId="23809BC6">
                                  <wp:extent cx="1960882" cy="609600"/>
                                  <wp:effectExtent l="0" t="0" r="1270" b="0"/>
                                  <wp:docPr id="1" name="Picture 1" descr="A close-up of a 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-up of a 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1215" cy="609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EE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.85pt;width:185.9pt;height:66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k3DQIAAPY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" stroked="f">
                <v:textbox>
                  <w:txbxContent>
                    <w:p w14:paraId="5083997C" w14:textId="3EDE12E5" w:rsidR="00B412C9" w:rsidRPr="00F933C3" w:rsidRDefault="006C6941" w:rsidP="006C6941">
                      <w:pPr>
                        <w:spacing w:before="16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887B4F4" wp14:editId="23809BC6">
                            <wp:extent cx="1960882" cy="609600"/>
                            <wp:effectExtent l="0" t="0" r="1270" b="0"/>
                            <wp:docPr id="1" name="Picture 1" descr="A close-up of a 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-up of a logo&#10;&#10;Description automatically generated with low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1215" cy="609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E5A14C" w14:textId="77777777" w:rsidR="00B412C9" w:rsidRDefault="00B412C9" w:rsidP="00B412C9">
      <w:pPr>
        <w:jc w:val="center"/>
      </w:pPr>
    </w:p>
    <w:p w14:paraId="2469AF23" w14:textId="77777777" w:rsidR="00B412C9" w:rsidRDefault="00B412C9" w:rsidP="00B412C9">
      <w:pPr>
        <w:jc w:val="center"/>
      </w:pPr>
    </w:p>
    <w:p w14:paraId="057092FB" w14:textId="77777777" w:rsidR="00B412C9" w:rsidRDefault="00B412C9" w:rsidP="00B412C9">
      <w:pPr>
        <w:jc w:val="center"/>
      </w:pPr>
    </w:p>
    <w:p w14:paraId="4AC362AD" w14:textId="30400843" w:rsidR="00B412C9" w:rsidRPr="00083B24" w:rsidRDefault="00B412C9" w:rsidP="00B412C9">
      <w:pPr>
        <w:pStyle w:val="NoSpacing"/>
        <w:rPr>
          <w:rFonts w:ascii="Arial" w:hAnsi="Arial" w:cs="Arial"/>
        </w:rPr>
      </w:pPr>
      <w:r w:rsidRPr="00083B24">
        <w:rPr>
          <w:rFonts w:ascii="Arial" w:hAnsi="Arial" w:cs="Arial"/>
          <w:b/>
          <w:u w:val="single"/>
        </w:rPr>
        <w:t>FOR IMMEDIATE RELEASE</w:t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</w:rPr>
        <w:tab/>
      </w:r>
      <w:r w:rsidRPr="00083B24">
        <w:rPr>
          <w:rFonts w:ascii="Arial" w:hAnsi="Arial" w:cs="Arial"/>
          <w:b/>
        </w:rPr>
        <w:t>Contact:</w:t>
      </w:r>
      <w:r w:rsidRPr="00083B24">
        <w:rPr>
          <w:rFonts w:ascii="Arial" w:hAnsi="Arial" w:cs="Arial"/>
        </w:rPr>
        <w:t xml:space="preserve"> </w:t>
      </w:r>
      <w:r w:rsidR="006C6941">
        <w:rPr>
          <w:rFonts w:ascii="Arial" w:hAnsi="Arial" w:cs="Arial"/>
        </w:rPr>
        <w:t xml:space="preserve"> </w:t>
      </w:r>
      <w:r w:rsidR="00D6429B">
        <w:rPr>
          <w:rFonts w:ascii="Arial" w:hAnsi="Arial" w:cs="Arial"/>
        </w:rPr>
        <w:t>Media Relations</w:t>
      </w:r>
    </w:p>
    <w:p w14:paraId="44AD693B" w14:textId="268C4ADF" w:rsidR="00B412C9" w:rsidRPr="00083B24" w:rsidRDefault="00B412C9" w:rsidP="00B412C9">
      <w:pPr>
        <w:pStyle w:val="NoSpacing"/>
        <w:ind w:left="5040" w:firstLine="720"/>
        <w:rPr>
          <w:rFonts w:ascii="Arial" w:hAnsi="Arial" w:cs="Arial"/>
        </w:rPr>
      </w:pPr>
      <w:r w:rsidRPr="00083B24">
        <w:rPr>
          <w:rFonts w:ascii="Arial" w:hAnsi="Arial" w:cs="Arial"/>
          <w:b/>
        </w:rPr>
        <w:t>Phone:</w:t>
      </w:r>
      <w:r w:rsidRPr="00083B24">
        <w:rPr>
          <w:rFonts w:ascii="Arial" w:hAnsi="Arial" w:cs="Arial"/>
        </w:rPr>
        <w:t xml:space="preserve">    </w:t>
      </w:r>
      <w:r w:rsidR="006C6941">
        <w:rPr>
          <w:rFonts w:ascii="Arial" w:hAnsi="Arial" w:cs="Arial"/>
        </w:rPr>
        <w:t>703-467-2970</w:t>
      </w:r>
    </w:p>
    <w:p w14:paraId="4BAAC2DE" w14:textId="510F8438" w:rsidR="00B412C9" w:rsidRPr="00083B24" w:rsidRDefault="00B412C9" w:rsidP="00B412C9">
      <w:pPr>
        <w:pStyle w:val="NoSpacing"/>
        <w:ind w:left="5040" w:firstLine="720"/>
        <w:rPr>
          <w:rFonts w:ascii="Arial" w:hAnsi="Arial" w:cs="Arial"/>
        </w:rPr>
      </w:pPr>
      <w:r w:rsidRPr="00083B24">
        <w:rPr>
          <w:rFonts w:ascii="Arial" w:hAnsi="Arial" w:cs="Arial"/>
          <w:b/>
        </w:rPr>
        <w:t>Email:</w:t>
      </w:r>
      <w:r w:rsidRPr="00083B24">
        <w:rPr>
          <w:rFonts w:ascii="Arial" w:hAnsi="Arial" w:cs="Arial"/>
        </w:rPr>
        <w:t xml:space="preserve">     </w:t>
      </w:r>
      <w:r w:rsidR="00D6429B">
        <w:rPr>
          <w:rFonts w:ascii="Arial" w:hAnsi="Arial" w:cs="Arial"/>
        </w:rPr>
        <w:t>information@imci.net</w:t>
      </w:r>
    </w:p>
    <w:p w14:paraId="71028E98" w14:textId="77777777" w:rsidR="00B412C9" w:rsidRPr="00083B24" w:rsidRDefault="00B412C9" w:rsidP="00B412C9">
      <w:pPr>
        <w:pStyle w:val="NoSpacing"/>
        <w:rPr>
          <w:rFonts w:ascii="Arial" w:hAnsi="Arial" w:cs="Arial"/>
        </w:rPr>
      </w:pPr>
    </w:p>
    <w:p w14:paraId="0A255628" w14:textId="77777777" w:rsidR="00B412C9" w:rsidRPr="00083B24" w:rsidRDefault="00B412C9" w:rsidP="00B412C9">
      <w:pPr>
        <w:pStyle w:val="NoSpacing"/>
        <w:rPr>
          <w:rFonts w:ascii="Arial" w:hAnsi="Arial" w:cs="Arial"/>
        </w:rPr>
      </w:pPr>
    </w:p>
    <w:p w14:paraId="5566F69A" w14:textId="77777777" w:rsidR="00B412C9" w:rsidRPr="00083B24" w:rsidRDefault="00B412C9" w:rsidP="00B412C9">
      <w:pPr>
        <w:pStyle w:val="NoSpacing"/>
        <w:rPr>
          <w:rFonts w:ascii="Arial" w:hAnsi="Arial" w:cs="Arial"/>
        </w:rPr>
      </w:pPr>
    </w:p>
    <w:p w14:paraId="6A0F4304" w14:textId="1507E086" w:rsidR="00B412C9" w:rsidRPr="00083B24" w:rsidRDefault="006C6941" w:rsidP="000F7EF8">
      <w:pPr>
        <w:autoSpaceDE w:val="0"/>
        <w:autoSpaceDN w:val="0"/>
        <w:spacing w:line="302" w:lineRule="exact"/>
        <w:ind w:left="153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eastAsia="Microsoft Sans Serif" w:hAnsi="Arial" w:cs="Arial"/>
          <w:b/>
          <w:bCs/>
          <w:color w:val="000000"/>
          <w:sz w:val="24"/>
          <w:szCs w:val="24"/>
        </w:rPr>
        <w:t xml:space="preserve">IMCI TECHNOLOGIES </w:t>
      </w:r>
      <w:r w:rsidR="00E7163E">
        <w:rPr>
          <w:rFonts w:ascii="Arial" w:eastAsia="Microsoft Sans Serif" w:hAnsi="Arial" w:cs="Arial"/>
          <w:b/>
          <w:bCs/>
          <w:color w:val="000000"/>
          <w:sz w:val="24"/>
          <w:szCs w:val="24"/>
        </w:rPr>
        <w:t>RELEASES</w:t>
      </w:r>
      <w:r>
        <w:rPr>
          <w:rFonts w:ascii="Arial" w:eastAsia="Microsoft Sans Serif" w:hAnsi="Arial" w:cs="Arial"/>
          <w:b/>
          <w:bCs/>
          <w:color w:val="000000"/>
          <w:sz w:val="24"/>
          <w:szCs w:val="24"/>
        </w:rPr>
        <w:t xml:space="preserve"> </w:t>
      </w:r>
      <w:r w:rsidR="000F7EF8">
        <w:rPr>
          <w:rFonts w:ascii="Arial" w:eastAsia="Microsoft Sans Serif" w:hAnsi="Arial" w:cs="Arial"/>
          <w:b/>
          <w:bCs/>
          <w:color w:val="000000"/>
          <w:sz w:val="24"/>
          <w:szCs w:val="24"/>
        </w:rPr>
        <w:t xml:space="preserve">NEW </w:t>
      </w:r>
      <w:r>
        <w:rPr>
          <w:rFonts w:ascii="Arial" w:eastAsia="Microsoft Sans Serif" w:hAnsi="Arial" w:cs="Arial"/>
          <w:b/>
          <w:bCs/>
          <w:color w:val="000000"/>
          <w:sz w:val="24"/>
          <w:szCs w:val="24"/>
        </w:rPr>
        <w:t>IOT SOLUTION</w:t>
      </w:r>
    </w:p>
    <w:p w14:paraId="668ADED2" w14:textId="55FCCDE1" w:rsidR="00B412C9" w:rsidRPr="00083B24" w:rsidRDefault="00287EBF" w:rsidP="003E0318">
      <w:pPr>
        <w:autoSpaceDE w:val="0"/>
        <w:autoSpaceDN w:val="0"/>
        <w:spacing w:line="302" w:lineRule="exact"/>
        <w:ind w:left="630"/>
        <w:jc w:val="left"/>
        <w:rPr>
          <w:rFonts w:ascii="Arial" w:hAnsi="Arial" w:cs="Arial"/>
          <w:b/>
          <w:i/>
        </w:rPr>
      </w:pPr>
      <w:r>
        <w:rPr>
          <w:rFonts w:ascii="Arial" w:eastAsia="Microsoft Sans Serif" w:hAnsi="Arial" w:cs="Arial"/>
          <w:b/>
          <w:bCs/>
          <w:i/>
          <w:color w:val="000000"/>
        </w:rPr>
        <w:t xml:space="preserve">Virginia-based </w:t>
      </w:r>
      <w:r w:rsidR="003E0318">
        <w:rPr>
          <w:rFonts w:ascii="Arial" w:eastAsia="Microsoft Sans Serif" w:hAnsi="Arial" w:cs="Arial"/>
          <w:b/>
          <w:bCs/>
          <w:i/>
          <w:color w:val="000000"/>
        </w:rPr>
        <w:t xml:space="preserve">company unlocks new efficiencies for organizations at </w:t>
      </w:r>
      <w:proofErr w:type="gramStart"/>
      <w:r w:rsidR="003E0318">
        <w:rPr>
          <w:rFonts w:ascii="Arial" w:eastAsia="Microsoft Sans Serif" w:hAnsi="Arial" w:cs="Arial"/>
          <w:b/>
          <w:bCs/>
          <w:i/>
          <w:color w:val="000000"/>
        </w:rPr>
        <w:t>scale</w:t>
      </w:r>
      <w:proofErr w:type="gramEnd"/>
      <w:r w:rsidR="003E0318">
        <w:rPr>
          <w:rFonts w:ascii="Arial" w:eastAsia="Microsoft Sans Serif" w:hAnsi="Arial" w:cs="Arial"/>
          <w:b/>
          <w:bCs/>
          <w:i/>
          <w:color w:val="000000"/>
        </w:rPr>
        <w:t xml:space="preserve"> </w:t>
      </w:r>
      <w:r w:rsidR="00E7163E">
        <w:rPr>
          <w:rFonts w:ascii="Arial" w:eastAsia="Microsoft Sans Serif" w:hAnsi="Arial" w:cs="Arial"/>
          <w:b/>
          <w:bCs/>
          <w:i/>
          <w:color w:val="000000"/>
        </w:rPr>
        <w:t xml:space="preserve"> </w:t>
      </w:r>
    </w:p>
    <w:p w14:paraId="78930D7B" w14:textId="77777777" w:rsidR="00B412C9" w:rsidRPr="00083B24" w:rsidRDefault="00B412C9" w:rsidP="00B412C9">
      <w:pPr>
        <w:autoSpaceDE w:val="0"/>
        <w:autoSpaceDN w:val="0"/>
        <w:spacing w:line="376" w:lineRule="exact"/>
        <w:jc w:val="left"/>
        <w:rPr>
          <w:rFonts w:ascii="Arial" w:hAnsi="Arial" w:cs="Arial"/>
        </w:rPr>
      </w:pPr>
    </w:p>
    <w:p w14:paraId="6F51D8E8" w14:textId="23F6E5FF" w:rsidR="00925336" w:rsidRDefault="00E7163E" w:rsidP="00925336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  <w:r>
        <w:rPr>
          <w:rFonts w:ascii="Arial" w:eastAsia="Microsoft Sans Serif" w:hAnsi="Arial" w:cs="Arial"/>
          <w:bCs/>
          <w:color w:val="000000"/>
        </w:rPr>
        <w:t>CHANTILLY</w:t>
      </w:r>
      <w:r w:rsidR="00B412C9" w:rsidRPr="00083B24">
        <w:rPr>
          <w:rFonts w:ascii="Arial" w:eastAsia="Microsoft Sans Serif" w:hAnsi="Arial" w:cs="Arial"/>
          <w:bCs/>
          <w:color w:val="000000"/>
        </w:rPr>
        <w:t xml:space="preserve">, </w:t>
      </w:r>
      <w:r>
        <w:rPr>
          <w:rFonts w:ascii="Arial" w:eastAsia="Microsoft Sans Serif" w:hAnsi="Arial" w:cs="Arial"/>
          <w:bCs/>
          <w:color w:val="000000"/>
        </w:rPr>
        <w:t>VA</w:t>
      </w:r>
      <w:r w:rsidR="00B412C9" w:rsidRPr="00083B24">
        <w:rPr>
          <w:rFonts w:ascii="Arial" w:eastAsia="Microsoft Sans Serif" w:hAnsi="Arial" w:cs="Arial"/>
          <w:bCs/>
          <w:color w:val="000000"/>
        </w:rPr>
        <w:t xml:space="preserve">, </w:t>
      </w:r>
      <w:r>
        <w:rPr>
          <w:rFonts w:ascii="Arial" w:eastAsia="Microsoft Sans Serif" w:hAnsi="Arial" w:cs="Arial"/>
          <w:bCs/>
          <w:color w:val="000000"/>
        </w:rPr>
        <w:t>February</w:t>
      </w:r>
      <w:r w:rsidR="00B412C9" w:rsidRPr="00083B24">
        <w:rPr>
          <w:rFonts w:ascii="Arial" w:eastAsia="Microsoft Sans Serif" w:hAnsi="Arial" w:cs="Arial"/>
          <w:bCs/>
          <w:color w:val="000000"/>
        </w:rPr>
        <w:t xml:space="preserve"> </w:t>
      </w:r>
      <w:r>
        <w:rPr>
          <w:rFonts w:ascii="Arial" w:eastAsia="Microsoft Sans Serif" w:hAnsi="Arial" w:cs="Arial"/>
          <w:bCs/>
          <w:color w:val="000000"/>
        </w:rPr>
        <w:t xml:space="preserve">6 </w:t>
      </w:r>
      <w:r w:rsidR="00B412C9" w:rsidRPr="00083B24">
        <w:rPr>
          <w:rFonts w:ascii="Arial" w:eastAsia="Microsoft Sans Serif" w:hAnsi="Arial" w:cs="Arial"/>
          <w:bCs/>
          <w:color w:val="000000"/>
          <w:spacing w:val="-33"/>
        </w:rPr>
        <w:t>—</w:t>
      </w:r>
      <w:r w:rsidR="00B412C9" w:rsidRPr="00083B24">
        <w:rPr>
          <w:rFonts w:ascii="Arial" w:eastAsia="Microsoft Sans Serif" w:hAnsi="Arial" w:cs="Arial"/>
          <w:bCs/>
          <w:color w:val="000000"/>
        </w:rPr>
        <w:t xml:space="preserve"> </w:t>
      </w:r>
      <w:r w:rsidR="00C54878">
        <w:rPr>
          <w:rFonts w:ascii="Arial" w:eastAsia="Microsoft Sans Serif" w:hAnsi="Arial" w:cs="Arial"/>
          <w:bCs/>
          <w:color w:val="000000"/>
        </w:rPr>
        <w:t xml:space="preserve">IMCI Technologies today announced </w:t>
      </w:r>
      <w:r w:rsidR="00E2122D">
        <w:rPr>
          <w:rFonts w:ascii="Arial" w:eastAsia="Microsoft Sans Serif" w:hAnsi="Arial" w:cs="Arial"/>
          <w:bCs/>
          <w:color w:val="000000"/>
        </w:rPr>
        <w:t xml:space="preserve">a new Internet of Things (IoT) solution for </w:t>
      </w:r>
      <w:r w:rsidR="00B41BA7">
        <w:rPr>
          <w:rFonts w:ascii="Arial" w:eastAsia="Microsoft Sans Serif" w:hAnsi="Arial" w:cs="Arial"/>
          <w:bCs/>
          <w:color w:val="000000"/>
        </w:rPr>
        <w:t>Food Service, Retail, Hospitality, Healthcare, Educational</w:t>
      </w:r>
      <w:r w:rsidR="00E2122D">
        <w:rPr>
          <w:rFonts w:ascii="Arial" w:eastAsia="Microsoft Sans Serif" w:hAnsi="Arial" w:cs="Arial"/>
          <w:bCs/>
          <w:color w:val="000000"/>
        </w:rPr>
        <w:t xml:space="preserve"> </w:t>
      </w:r>
      <w:r w:rsidR="00102FD8">
        <w:rPr>
          <w:rFonts w:ascii="Arial" w:eastAsia="Microsoft Sans Serif" w:hAnsi="Arial" w:cs="Arial"/>
          <w:bCs/>
          <w:color w:val="000000"/>
        </w:rPr>
        <w:t>and</w:t>
      </w:r>
      <w:r w:rsidR="0081771E">
        <w:rPr>
          <w:rFonts w:ascii="Arial" w:eastAsia="Microsoft Sans Serif" w:hAnsi="Arial" w:cs="Arial"/>
          <w:bCs/>
          <w:color w:val="000000"/>
        </w:rPr>
        <w:t xml:space="preserve"> even</w:t>
      </w:r>
      <w:r w:rsidR="00102FD8">
        <w:rPr>
          <w:rFonts w:ascii="Arial" w:eastAsia="Microsoft Sans Serif" w:hAnsi="Arial" w:cs="Arial"/>
          <w:bCs/>
          <w:color w:val="000000"/>
        </w:rPr>
        <w:t xml:space="preserve"> </w:t>
      </w:r>
      <w:r w:rsidR="0081771E">
        <w:rPr>
          <w:rFonts w:ascii="Arial" w:eastAsia="Microsoft Sans Serif" w:hAnsi="Arial" w:cs="Arial"/>
          <w:bCs/>
          <w:color w:val="000000"/>
        </w:rPr>
        <w:t>I</w:t>
      </w:r>
      <w:r w:rsidR="00102FD8">
        <w:rPr>
          <w:rFonts w:ascii="Arial" w:eastAsia="Microsoft Sans Serif" w:hAnsi="Arial" w:cs="Arial"/>
          <w:bCs/>
          <w:color w:val="000000"/>
        </w:rPr>
        <w:t xml:space="preserve">ndustrial </w:t>
      </w:r>
      <w:r w:rsidR="00E2122D">
        <w:rPr>
          <w:rFonts w:ascii="Arial" w:eastAsia="Microsoft Sans Serif" w:hAnsi="Arial" w:cs="Arial"/>
          <w:bCs/>
          <w:color w:val="000000"/>
        </w:rPr>
        <w:t>markets.</w:t>
      </w:r>
      <w:r w:rsidR="00102FD8">
        <w:rPr>
          <w:rFonts w:ascii="Arial" w:eastAsia="Microsoft Sans Serif" w:hAnsi="Arial" w:cs="Arial"/>
          <w:bCs/>
          <w:color w:val="000000"/>
        </w:rPr>
        <w:t xml:space="preserve"> The</w:t>
      </w:r>
      <w:r w:rsidR="00995318">
        <w:rPr>
          <w:rFonts w:ascii="Arial" w:eastAsia="Microsoft Sans Serif" w:hAnsi="Arial" w:cs="Arial"/>
          <w:bCs/>
          <w:color w:val="000000"/>
        </w:rPr>
        <w:t xml:space="preserve"> </w:t>
      </w:r>
      <w:r w:rsidR="00925336">
        <w:rPr>
          <w:rFonts w:ascii="Arial" w:eastAsia="Microsoft Sans Serif" w:hAnsi="Arial" w:cs="Arial"/>
          <w:bCs/>
          <w:color w:val="000000"/>
        </w:rPr>
        <w:t xml:space="preserve">new solution </w:t>
      </w:r>
      <w:r w:rsidR="00995318">
        <w:rPr>
          <w:rFonts w:ascii="Arial" w:eastAsia="Microsoft Sans Serif" w:hAnsi="Arial" w:cs="Arial"/>
          <w:bCs/>
          <w:color w:val="000000"/>
        </w:rPr>
        <w:t>technology brings about a cloud-based, mobile-enabled platform to automate and solve awareness, quality, reporting</w:t>
      </w:r>
      <w:r w:rsidR="00925336">
        <w:rPr>
          <w:rFonts w:ascii="Arial" w:eastAsia="Microsoft Sans Serif" w:hAnsi="Arial" w:cs="Arial"/>
          <w:bCs/>
          <w:color w:val="000000"/>
        </w:rPr>
        <w:t xml:space="preserve">, </w:t>
      </w:r>
      <w:r w:rsidR="00995318">
        <w:rPr>
          <w:rFonts w:ascii="Arial" w:eastAsia="Microsoft Sans Serif" w:hAnsi="Arial" w:cs="Arial"/>
          <w:bCs/>
          <w:color w:val="000000"/>
        </w:rPr>
        <w:t xml:space="preserve">compliance and even regulatory challenges for its customers. </w:t>
      </w:r>
      <w:r w:rsidR="00102FD8">
        <w:rPr>
          <w:rFonts w:ascii="Arial" w:eastAsia="Microsoft Sans Serif" w:hAnsi="Arial" w:cs="Arial"/>
          <w:bCs/>
          <w:color w:val="000000"/>
        </w:rPr>
        <w:t xml:space="preserve"> </w:t>
      </w:r>
      <w:r w:rsidR="00E2122D">
        <w:rPr>
          <w:rFonts w:ascii="Arial" w:eastAsia="Microsoft Sans Serif" w:hAnsi="Arial" w:cs="Arial"/>
          <w:bCs/>
          <w:color w:val="000000"/>
        </w:rPr>
        <w:t xml:space="preserve"> </w:t>
      </w:r>
    </w:p>
    <w:p w14:paraId="2E1C56B2" w14:textId="14694946" w:rsidR="00B412C9" w:rsidRDefault="00925336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  <w:r>
        <w:rPr>
          <w:rFonts w:ascii="Arial" w:eastAsia="Microsoft Sans Serif" w:hAnsi="Arial" w:cs="Arial"/>
          <w:bCs/>
          <w:color w:val="000000"/>
        </w:rPr>
        <w:t xml:space="preserve">Internet of Things (IoT) </w:t>
      </w:r>
      <w:r w:rsidR="00455EDE">
        <w:rPr>
          <w:rFonts w:ascii="Arial" w:eastAsia="Microsoft Sans Serif" w:hAnsi="Arial" w:cs="Arial"/>
          <w:bCs/>
          <w:color w:val="000000"/>
        </w:rPr>
        <w:t xml:space="preserve">platform </w:t>
      </w:r>
      <w:r>
        <w:rPr>
          <w:rFonts w:ascii="Arial" w:eastAsia="Microsoft Sans Serif" w:hAnsi="Arial" w:cs="Arial"/>
          <w:bCs/>
          <w:color w:val="000000"/>
        </w:rPr>
        <w:t xml:space="preserve">technologies </w:t>
      </w:r>
      <w:r w:rsidR="00455EDE">
        <w:rPr>
          <w:rFonts w:ascii="Arial" w:eastAsia="Microsoft Sans Serif" w:hAnsi="Arial" w:cs="Arial"/>
          <w:bCs/>
          <w:color w:val="000000"/>
        </w:rPr>
        <w:t>are presently helping entire industries take advantage of cost-effective sensors that can provide</w:t>
      </w:r>
      <w:r w:rsidR="00025A45">
        <w:rPr>
          <w:rFonts w:ascii="Arial" w:eastAsia="Microsoft Sans Serif" w:hAnsi="Arial" w:cs="Arial"/>
          <w:bCs/>
          <w:color w:val="000000"/>
        </w:rPr>
        <w:t xml:space="preserve"> the</w:t>
      </w:r>
      <w:r w:rsidR="00455EDE">
        <w:rPr>
          <w:rFonts w:ascii="Arial" w:eastAsia="Microsoft Sans Serif" w:hAnsi="Arial" w:cs="Arial"/>
          <w:bCs/>
          <w:color w:val="000000"/>
        </w:rPr>
        <w:t xml:space="preserve"> data required for process automation and implementation of Artificial Intelligence. </w:t>
      </w:r>
    </w:p>
    <w:p w14:paraId="1036B419" w14:textId="1F960C40" w:rsidR="00B412C9" w:rsidRDefault="00102FD8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  <w:r>
        <w:rPr>
          <w:rFonts w:ascii="Arial" w:eastAsia="Microsoft Sans Serif" w:hAnsi="Arial" w:cs="Arial"/>
          <w:bCs/>
          <w:color w:val="000000"/>
        </w:rPr>
        <w:t xml:space="preserve">IMCI </w:t>
      </w:r>
      <w:r w:rsidR="004B2477">
        <w:rPr>
          <w:rFonts w:ascii="Arial" w:eastAsia="Microsoft Sans Serif" w:hAnsi="Arial" w:cs="Arial"/>
          <w:bCs/>
          <w:color w:val="000000"/>
        </w:rPr>
        <w:t xml:space="preserve">Technologies </w:t>
      </w:r>
      <w:r>
        <w:rPr>
          <w:rFonts w:ascii="Arial" w:eastAsia="Microsoft Sans Serif" w:hAnsi="Arial" w:cs="Arial"/>
          <w:bCs/>
          <w:color w:val="000000"/>
        </w:rPr>
        <w:t xml:space="preserve">President </w:t>
      </w:r>
      <w:r w:rsidR="00A2327A">
        <w:rPr>
          <w:rFonts w:ascii="Arial" w:eastAsia="Microsoft Sans Serif" w:hAnsi="Arial" w:cs="Arial"/>
          <w:bCs/>
          <w:color w:val="000000"/>
        </w:rPr>
        <w:t xml:space="preserve">Mr. </w:t>
      </w:r>
      <w:r>
        <w:rPr>
          <w:rFonts w:ascii="Arial" w:eastAsia="Microsoft Sans Serif" w:hAnsi="Arial" w:cs="Arial"/>
          <w:bCs/>
          <w:color w:val="000000"/>
        </w:rPr>
        <w:t xml:space="preserve">Sam Zamani stated “Industry 4.0 enabled by Internet of Things technology presents countless opportunities for </w:t>
      </w:r>
      <w:r w:rsidR="00D6429B">
        <w:rPr>
          <w:rFonts w:ascii="Arial" w:eastAsia="Microsoft Sans Serif" w:hAnsi="Arial" w:cs="Arial"/>
          <w:bCs/>
          <w:color w:val="000000"/>
        </w:rPr>
        <w:t>organizations</w:t>
      </w:r>
      <w:r>
        <w:rPr>
          <w:rFonts w:ascii="Arial" w:eastAsia="Microsoft Sans Serif" w:hAnsi="Arial" w:cs="Arial"/>
          <w:bCs/>
          <w:color w:val="000000"/>
        </w:rPr>
        <w:t xml:space="preserve"> to improve their productivity and efficiency. IMCI </w:t>
      </w:r>
      <w:r w:rsidR="00025A45">
        <w:rPr>
          <w:rFonts w:ascii="Arial" w:eastAsia="Microsoft Sans Serif" w:hAnsi="Arial" w:cs="Arial"/>
          <w:bCs/>
          <w:color w:val="000000"/>
        </w:rPr>
        <w:t xml:space="preserve">is </w:t>
      </w:r>
      <w:r>
        <w:rPr>
          <w:rFonts w:ascii="Arial" w:eastAsia="Microsoft Sans Serif" w:hAnsi="Arial" w:cs="Arial"/>
          <w:bCs/>
          <w:color w:val="000000"/>
        </w:rPr>
        <w:t xml:space="preserve">pleased to </w:t>
      </w:r>
      <w:r w:rsidR="00D6429B">
        <w:rPr>
          <w:rFonts w:ascii="Arial" w:eastAsia="Microsoft Sans Serif" w:hAnsi="Arial" w:cs="Arial"/>
          <w:bCs/>
          <w:color w:val="000000"/>
        </w:rPr>
        <w:t xml:space="preserve">offer our new cost-effective, feature-rich IoT platform to meet the </w:t>
      </w:r>
      <w:r w:rsidR="00025A45">
        <w:rPr>
          <w:rFonts w:ascii="Arial" w:eastAsia="Microsoft Sans Serif" w:hAnsi="Arial" w:cs="Arial"/>
          <w:bCs/>
          <w:color w:val="000000"/>
        </w:rPr>
        <w:t>burgeoning</w:t>
      </w:r>
      <w:r w:rsidR="00D6429B">
        <w:rPr>
          <w:rFonts w:ascii="Arial" w:eastAsia="Microsoft Sans Serif" w:hAnsi="Arial" w:cs="Arial"/>
          <w:bCs/>
          <w:color w:val="000000"/>
        </w:rPr>
        <w:t xml:space="preserve"> demand for this technology.</w:t>
      </w:r>
      <w:r>
        <w:rPr>
          <w:rFonts w:ascii="Arial" w:eastAsia="Microsoft Sans Serif" w:hAnsi="Arial" w:cs="Arial"/>
          <w:bCs/>
          <w:color w:val="000000"/>
        </w:rPr>
        <w:t xml:space="preserve">” </w:t>
      </w:r>
      <w:r w:rsidR="00A2327A">
        <w:rPr>
          <w:rFonts w:ascii="Arial" w:eastAsia="Microsoft Sans Serif" w:hAnsi="Arial" w:cs="Arial"/>
          <w:bCs/>
          <w:color w:val="000000"/>
        </w:rPr>
        <w:t xml:space="preserve"> “</w:t>
      </w:r>
      <w:r w:rsidR="004B2477">
        <w:rPr>
          <w:rFonts w:ascii="Arial" w:eastAsia="Microsoft Sans Serif" w:hAnsi="Arial" w:cs="Arial"/>
          <w:bCs/>
          <w:color w:val="000000"/>
        </w:rPr>
        <w:t xml:space="preserve">IMCI’s 26 years’ of experience </w:t>
      </w:r>
      <w:r w:rsidR="00025A45">
        <w:rPr>
          <w:rFonts w:ascii="Arial" w:eastAsia="Microsoft Sans Serif" w:hAnsi="Arial" w:cs="Arial"/>
          <w:bCs/>
          <w:color w:val="000000"/>
        </w:rPr>
        <w:t>in</w:t>
      </w:r>
      <w:r w:rsidR="004B2477">
        <w:rPr>
          <w:rFonts w:ascii="Arial" w:eastAsia="Microsoft Sans Serif" w:hAnsi="Arial" w:cs="Arial"/>
          <w:bCs/>
          <w:color w:val="000000"/>
        </w:rPr>
        <w:t xml:space="preserve"> delivering innovative remote monitoring solutions</w:t>
      </w:r>
      <w:r w:rsidR="00A2327A">
        <w:rPr>
          <w:rFonts w:ascii="Arial" w:eastAsia="Microsoft Sans Serif" w:hAnsi="Arial" w:cs="Arial"/>
          <w:bCs/>
          <w:color w:val="000000"/>
        </w:rPr>
        <w:t xml:space="preserve"> </w:t>
      </w:r>
      <w:r w:rsidR="004B2477">
        <w:rPr>
          <w:rFonts w:ascii="Arial" w:eastAsia="Microsoft Sans Serif" w:hAnsi="Arial" w:cs="Arial"/>
          <w:bCs/>
          <w:color w:val="000000"/>
        </w:rPr>
        <w:t>uniquely positions our company as a trusted partner for ensuring</w:t>
      </w:r>
      <w:r w:rsidR="00025A45">
        <w:rPr>
          <w:rFonts w:ascii="Arial" w:eastAsia="Microsoft Sans Serif" w:hAnsi="Arial" w:cs="Arial"/>
          <w:bCs/>
          <w:color w:val="000000"/>
        </w:rPr>
        <w:t xml:space="preserve"> the</w:t>
      </w:r>
      <w:r w:rsidR="00287EBF">
        <w:rPr>
          <w:rFonts w:ascii="Arial" w:eastAsia="Microsoft Sans Serif" w:hAnsi="Arial" w:cs="Arial"/>
          <w:bCs/>
          <w:color w:val="000000"/>
        </w:rPr>
        <w:t xml:space="preserve"> success of </w:t>
      </w:r>
      <w:r w:rsidR="004B2477">
        <w:rPr>
          <w:rFonts w:ascii="Arial" w:eastAsia="Microsoft Sans Serif" w:hAnsi="Arial" w:cs="Arial"/>
          <w:bCs/>
          <w:color w:val="000000"/>
        </w:rPr>
        <w:t>our customers</w:t>
      </w:r>
      <w:r w:rsidR="00287EBF">
        <w:rPr>
          <w:rFonts w:ascii="Arial" w:eastAsia="Microsoft Sans Serif" w:hAnsi="Arial" w:cs="Arial"/>
          <w:bCs/>
          <w:color w:val="000000"/>
        </w:rPr>
        <w:t xml:space="preserve">’ IoT initiatives” </w:t>
      </w:r>
      <w:r w:rsidR="00A2327A">
        <w:rPr>
          <w:rFonts w:ascii="Arial" w:eastAsia="Microsoft Sans Serif" w:hAnsi="Arial" w:cs="Arial"/>
          <w:bCs/>
          <w:color w:val="000000"/>
        </w:rPr>
        <w:t>Mr. Zamani continued.</w:t>
      </w:r>
    </w:p>
    <w:p w14:paraId="79915FEB" w14:textId="2ADA5D18" w:rsidR="00B412C9" w:rsidRPr="00083B24" w:rsidRDefault="006C6941" w:rsidP="00B412C9">
      <w:pPr>
        <w:autoSpaceDE w:val="0"/>
        <w:autoSpaceDN w:val="0"/>
        <w:spacing w:line="264" w:lineRule="exact"/>
        <w:ind w:left="45" w:right="81"/>
        <w:jc w:val="left"/>
        <w:rPr>
          <w:rFonts w:ascii="Arial" w:eastAsia="Microsoft Sans Serif" w:hAnsi="Arial" w:cs="Arial"/>
          <w:bCs/>
          <w:color w:val="000000"/>
        </w:rPr>
      </w:pPr>
      <w:r>
        <w:rPr>
          <w:rFonts w:ascii="Arial" w:eastAsia="Microsoft Sans Serif" w:hAnsi="Arial" w:cs="Arial"/>
          <w:bCs/>
          <w:color w:val="000000"/>
        </w:rPr>
        <w:t>IMCI Technologies</w:t>
      </w:r>
      <w:r w:rsidR="00B412C9" w:rsidRPr="00083B24">
        <w:rPr>
          <w:rFonts w:ascii="Arial" w:eastAsia="Microsoft Sans Serif" w:hAnsi="Arial" w:cs="Arial"/>
          <w:bCs/>
          <w:color w:val="000000"/>
        </w:rPr>
        <w:t xml:space="preserve"> is a</w:t>
      </w:r>
      <w:r w:rsidR="00EB1DA0">
        <w:rPr>
          <w:rFonts w:ascii="Arial" w:eastAsia="Microsoft Sans Serif" w:hAnsi="Arial" w:cs="Arial"/>
          <w:bCs/>
          <w:color w:val="000000"/>
        </w:rPr>
        <w:t xml:space="preserve"> leading global provider of commercial and industrial remote monitoring and control solutions. </w:t>
      </w:r>
      <w:r w:rsidR="00EB1DA0" w:rsidRPr="00EB1DA0">
        <w:rPr>
          <w:rFonts w:ascii="Arial" w:eastAsia="Microsoft Sans Serif" w:hAnsi="Arial" w:cs="Arial"/>
          <w:bCs/>
          <w:color w:val="000000"/>
        </w:rPr>
        <w:t xml:space="preserve">Established in 1992, IMCI </w:t>
      </w:r>
      <w:r w:rsidR="00287EBF">
        <w:rPr>
          <w:rFonts w:ascii="Arial" w:eastAsia="Microsoft Sans Serif" w:hAnsi="Arial" w:cs="Arial"/>
          <w:bCs/>
          <w:color w:val="000000"/>
        </w:rPr>
        <w:t xml:space="preserve">designs, </w:t>
      </w:r>
      <w:r w:rsidR="00EB1DA0" w:rsidRPr="00EB1DA0">
        <w:rPr>
          <w:rFonts w:ascii="Arial" w:eastAsia="Microsoft Sans Serif" w:hAnsi="Arial" w:cs="Arial"/>
          <w:bCs/>
          <w:color w:val="000000"/>
        </w:rPr>
        <w:t>develops</w:t>
      </w:r>
      <w:r w:rsidR="00287EBF">
        <w:rPr>
          <w:rFonts w:ascii="Arial" w:eastAsia="Microsoft Sans Serif" w:hAnsi="Arial" w:cs="Arial"/>
          <w:bCs/>
          <w:color w:val="000000"/>
        </w:rPr>
        <w:t xml:space="preserve">, </w:t>
      </w:r>
      <w:r w:rsidR="003E0318">
        <w:rPr>
          <w:rFonts w:ascii="Arial" w:eastAsia="Microsoft Sans Serif" w:hAnsi="Arial" w:cs="Arial"/>
          <w:bCs/>
          <w:color w:val="000000"/>
        </w:rPr>
        <w:t>manufactures,</w:t>
      </w:r>
      <w:r w:rsidR="00EB1DA0" w:rsidRPr="00EB1DA0">
        <w:rPr>
          <w:rFonts w:ascii="Arial" w:eastAsia="Microsoft Sans Serif" w:hAnsi="Arial" w:cs="Arial"/>
          <w:bCs/>
          <w:color w:val="000000"/>
        </w:rPr>
        <w:t xml:space="preserve"> and provides software and hardware products along with </w:t>
      </w:r>
      <w:r w:rsidR="00287EBF">
        <w:rPr>
          <w:rFonts w:ascii="Arial" w:eastAsia="Microsoft Sans Serif" w:hAnsi="Arial" w:cs="Arial"/>
          <w:bCs/>
          <w:color w:val="000000"/>
        </w:rPr>
        <w:t xml:space="preserve">related </w:t>
      </w:r>
      <w:r w:rsidR="00EB1DA0" w:rsidRPr="00EB1DA0">
        <w:rPr>
          <w:rFonts w:ascii="Arial" w:eastAsia="Microsoft Sans Serif" w:hAnsi="Arial" w:cs="Arial"/>
          <w:bCs/>
          <w:color w:val="000000"/>
        </w:rPr>
        <w:t xml:space="preserve">services for the integrated, intelligent monitoring, configuration, control, and management of network </w:t>
      </w:r>
      <w:r w:rsidR="00287EBF">
        <w:rPr>
          <w:rFonts w:ascii="Arial" w:eastAsia="Microsoft Sans Serif" w:hAnsi="Arial" w:cs="Arial"/>
          <w:bCs/>
          <w:color w:val="000000"/>
        </w:rPr>
        <w:t xml:space="preserve">and physical </w:t>
      </w:r>
      <w:r w:rsidR="00EB1DA0" w:rsidRPr="00EB1DA0">
        <w:rPr>
          <w:rFonts w:ascii="Arial" w:eastAsia="Microsoft Sans Serif" w:hAnsi="Arial" w:cs="Arial"/>
          <w:bCs/>
          <w:color w:val="000000"/>
        </w:rPr>
        <w:t>infrastructure. </w:t>
      </w:r>
    </w:p>
    <w:p w14:paraId="5919A704" w14:textId="77777777" w:rsidR="00B412C9" w:rsidRDefault="00B412C9" w:rsidP="00B412C9">
      <w:pPr>
        <w:autoSpaceDE w:val="0"/>
        <w:autoSpaceDN w:val="0"/>
        <w:spacing w:line="246" w:lineRule="exact"/>
        <w:ind w:left="4540"/>
        <w:jc w:val="left"/>
        <w:rPr>
          <w:rFonts w:ascii="Arial" w:eastAsia="Arial" w:hAnsi="Arial" w:cs="Arial"/>
          <w:bCs/>
          <w:color w:val="000000"/>
        </w:rPr>
      </w:pPr>
      <w:r w:rsidRPr="00083B24">
        <w:rPr>
          <w:rFonts w:ascii="Arial" w:eastAsia="Arial" w:hAnsi="Arial" w:cs="Arial"/>
          <w:bCs/>
          <w:color w:val="000000"/>
        </w:rPr>
        <w:t>###</w:t>
      </w:r>
    </w:p>
    <w:p w14:paraId="48292CFA" w14:textId="77777777" w:rsidR="00B412C9" w:rsidRPr="00083B24" w:rsidRDefault="00B412C9" w:rsidP="00B412C9">
      <w:pPr>
        <w:autoSpaceDE w:val="0"/>
        <w:autoSpaceDN w:val="0"/>
        <w:spacing w:line="246" w:lineRule="exact"/>
        <w:ind w:left="4540"/>
        <w:jc w:val="left"/>
        <w:rPr>
          <w:rFonts w:ascii="Arial" w:hAnsi="Arial" w:cs="Arial"/>
        </w:rPr>
      </w:pPr>
    </w:p>
    <w:p w14:paraId="6EAF5B91" w14:textId="09802F7B" w:rsidR="00B412C9" w:rsidRPr="00083B24" w:rsidRDefault="00B412C9" w:rsidP="00B412C9">
      <w:pPr>
        <w:autoSpaceDE w:val="0"/>
        <w:autoSpaceDN w:val="0"/>
        <w:spacing w:line="303" w:lineRule="exact"/>
        <w:ind w:left="40" w:right="335"/>
        <w:jc w:val="left"/>
        <w:rPr>
          <w:rFonts w:ascii="Arial" w:eastAsia="Arial" w:hAnsi="Arial" w:cs="Arial"/>
          <w:bCs/>
          <w:color w:val="000000"/>
          <w:spacing w:val="-33"/>
        </w:rPr>
      </w:pPr>
      <w:r w:rsidRPr="00083B24">
        <w:rPr>
          <w:rFonts w:ascii="Arial" w:eastAsia="Arial" w:hAnsi="Arial" w:cs="Arial"/>
          <w:bCs/>
          <w:color w:val="000000"/>
        </w:rPr>
        <w:t>If you would like more information about this topic, please</w:t>
      </w:r>
      <w:r w:rsidR="00D72520">
        <w:rPr>
          <w:rFonts w:ascii="Arial" w:eastAsia="Arial" w:hAnsi="Arial" w:cs="Arial"/>
          <w:bCs/>
          <w:color w:val="000000"/>
        </w:rPr>
        <w:t xml:space="preserve"> visit us on the web at </w:t>
      </w:r>
      <w:hyperlink r:id="rId8" w:history="1">
        <w:r w:rsidR="00D72520" w:rsidRPr="00CE6EFD">
          <w:rPr>
            <w:rStyle w:val="Hyperlink"/>
            <w:rFonts w:ascii="Arial" w:eastAsia="Arial" w:hAnsi="Arial" w:cs="Arial"/>
            <w:bCs/>
          </w:rPr>
          <w:t>www.imci.net/iot-solutions</w:t>
        </w:r>
      </w:hyperlink>
      <w:r w:rsidR="00D72520">
        <w:rPr>
          <w:rFonts w:ascii="Arial" w:eastAsia="Arial" w:hAnsi="Arial" w:cs="Arial"/>
          <w:bCs/>
          <w:color w:val="000000"/>
        </w:rPr>
        <w:t xml:space="preserve">, </w:t>
      </w:r>
      <w:r w:rsidRPr="00083B24">
        <w:rPr>
          <w:rFonts w:ascii="Arial" w:eastAsia="Arial" w:hAnsi="Arial" w:cs="Arial"/>
          <w:bCs/>
          <w:color w:val="000000"/>
          <w:spacing w:val="-3"/>
          <w:w w:val="104"/>
        </w:rPr>
        <w:t>call</w:t>
      </w:r>
      <w:r w:rsidRPr="00083B24">
        <w:rPr>
          <w:rFonts w:ascii="Arial" w:eastAsia="Arial" w:hAnsi="Arial" w:cs="Arial"/>
          <w:bCs/>
          <w:color w:val="000000"/>
          <w:spacing w:val="61"/>
        </w:rPr>
        <w:t xml:space="preserve"> </w:t>
      </w:r>
      <w:r w:rsidR="00D6429B">
        <w:rPr>
          <w:rFonts w:ascii="Arial" w:eastAsia="Arial" w:hAnsi="Arial" w:cs="Arial"/>
          <w:bCs/>
          <w:color w:val="000000"/>
        </w:rPr>
        <w:t>IMCI</w:t>
      </w:r>
      <w:r w:rsidR="00995318">
        <w:rPr>
          <w:rFonts w:ascii="Arial" w:eastAsia="Arial" w:hAnsi="Arial" w:cs="Arial"/>
          <w:bCs/>
          <w:color w:val="000000"/>
        </w:rPr>
        <w:t xml:space="preserve"> </w:t>
      </w:r>
      <w:r w:rsidR="00D6429B">
        <w:rPr>
          <w:rFonts w:ascii="Arial" w:eastAsia="Arial" w:hAnsi="Arial" w:cs="Arial"/>
          <w:bCs/>
          <w:color w:val="000000"/>
        </w:rPr>
        <w:t>Media Relations</w:t>
      </w:r>
      <w:r w:rsidRPr="00083B24">
        <w:rPr>
          <w:rFonts w:ascii="Arial" w:eastAsia="Arial" w:hAnsi="Arial" w:cs="Arial"/>
          <w:bCs/>
          <w:color w:val="000000"/>
        </w:rPr>
        <w:t xml:space="preserve"> at</w:t>
      </w:r>
      <w:r w:rsidR="006C6941">
        <w:rPr>
          <w:rFonts w:ascii="Arial" w:eastAsia="Arial" w:hAnsi="Arial" w:cs="Arial"/>
          <w:bCs/>
          <w:color w:val="000000"/>
        </w:rPr>
        <w:t xml:space="preserve"> 703-467-29</w:t>
      </w:r>
      <w:r w:rsidR="00E7163E">
        <w:rPr>
          <w:rFonts w:ascii="Arial" w:eastAsia="Arial" w:hAnsi="Arial" w:cs="Arial"/>
          <w:bCs/>
          <w:color w:val="000000"/>
        </w:rPr>
        <w:t>70</w:t>
      </w:r>
      <w:r w:rsidRPr="00083B24">
        <w:rPr>
          <w:rFonts w:ascii="Arial" w:hAnsi="Arial" w:cs="Arial"/>
        </w:rPr>
        <w:t>, or emai</w:t>
      </w:r>
      <w:r w:rsidR="006C6941">
        <w:rPr>
          <w:rFonts w:ascii="Arial" w:hAnsi="Arial" w:cs="Arial"/>
        </w:rPr>
        <w:t xml:space="preserve">l </w:t>
      </w:r>
      <w:hyperlink r:id="rId9" w:history="1">
        <w:r w:rsidR="00D72520" w:rsidRPr="00CE6EFD">
          <w:rPr>
            <w:rStyle w:val="Hyperlink"/>
            <w:rFonts w:ascii="Arial" w:hAnsi="Arial" w:cs="Arial"/>
          </w:rPr>
          <w:t>information@imci.net</w:t>
        </w:r>
      </w:hyperlink>
      <w:r w:rsidR="006C6941">
        <w:rPr>
          <w:rFonts w:ascii="Arial" w:hAnsi="Arial" w:cs="Arial"/>
        </w:rPr>
        <w:t xml:space="preserve">. </w:t>
      </w:r>
      <w:r w:rsidR="00D72520">
        <w:rPr>
          <w:rFonts w:ascii="Arial" w:hAnsi="Arial" w:cs="Arial"/>
        </w:rPr>
        <w:t xml:space="preserve"> </w:t>
      </w:r>
    </w:p>
    <w:p w14:paraId="5858C754" w14:textId="77777777" w:rsidR="00B412C9" w:rsidRDefault="00B412C9" w:rsidP="00B412C9">
      <w:pPr>
        <w:autoSpaceDE w:val="0"/>
        <w:autoSpaceDN w:val="0"/>
        <w:spacing w:line="303" w:lineRule="exact"/>
        <w:ind w:left="40" w:right="335"/>
        <w:jc w:val="left"/>
        <w:rPr>
          <w:rFonts w:ascii="Arial" w:eastAsia="Arial" w:hAnsi="Arial" w:cs="Arial"/>
          <w:bCs/>
          <w:color w:val="000000"/>
          <w:spacing w:val="-33"/>
        </w:rPr>
      </w:pPr>
    </w:p>
    <w:p w14:paraId="1F1DFB20" w14:textId="77777777" w:rsidR="00B412C9" w:rsidRDefault="00B412C9" w:rsidP="00B412C9">
      <w:pPr>
        <w:autoSpaceDE w:val="0"/>
        <w:autoSpaceDN w:val="0"/>
        <w:spacing w:line="303" w:lineRule="exact"/>
        <w:ind w:left="40" w:right="335"/>
        <w:jc w:val="left"/>
        <w:rPr>
          <w:rFonts w:ascii="Arial" w:eastAsia="Arial" w:hAnsi="Arial" w:cs="Arial"/>
          <w:bCs/>
          <w:color w:val="000000"/>
          <w:spacing w:val="-33"/>
        </w:rPr>
      </w:pPr>
    </w:p>
    <w:sectPr w:rsidR="00B412C9" w:rsidSect="00B412C9">
      <w:footerReference w:type="default" r:id="rId10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ABDD" w14:textId="77777777" w:rsidR="00671B75" w:rsidRDefault="00671B75" w:rsidP="00B412C9">
      <w:pPr>
        <w:spacing w:after="0" w:line="240" w:lineRule="auto"/>
      </w:pPr>
      <w:r>
        <w:separator/>
      </w:r>
    </w:p>
  </w:endnote>
  <w:endnote w:type="continuationSeparator" w:id="0">
    <w:p w14:paraId="565507C2" w14:textId="77777777" w:rsidR="00671B75" w:rsidRDefault="00671B75" w:rsidP="00B4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CD96" w14:textId="77777777" w:rsidR="00B412C9" w:rsidRDefault="00B412C9">
    <w:pPr>
      <w:pStyle w:val="Footer"/>
    </w:pPr>
  </w:p>
  <w:p w14:paraId="3101DCB1" w14:textId="7F63C408" w:rsidR="00B412C9" w:rsidRDefault="00B412C9" w:rsidP="00B412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6584" w14:textId="77777777" w:rsidR="00671B75" w:rsidRDefault="00671B75" w:rsidP="00B412C9">
      <w:pPr>
        <w:spacing w:after="0" w:line="240" w:lineRule="auto"/>
      </w:pPr>
      <w:r>
        <w:separator/>
      </w:r>
    </w:p>
  </w:footnote>
  <w:footnote w:type="continuationSeparator" w:id="0">
    <w:p w14:paraId="21A6BBAB" w14:textId="77777777" w:rsidR="00671B75" w:rsidRDefault="00671B75" w:rsidP="00B4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C9"/>
    <w:rsid w:val="00025A45"/>
    <w:rsid w:val="00096729"/>
    <w:rsid w:val="000F7EF8"/>
    <w:rsid w:val="00102FD8"/>
    <w:rsid w:val="0011708B"/>
    <w:rsid w:val="001676C5"/>
    <w:rsid w:val="00287EBF"/>
    <w:rsid w:val="003E0318"/>
    <w:rsid w:val="00455EDE"/>
    <w:rsid w:val="004B2477"/>
    <w:rsid w:val="005136BC"/>
    <w:rsid w:val="00671B75"/>
    <w:rsid w:val="006C6941"/>
    <w:rsid w:val="0081771E"/>
    <w:rsid w:val="00925336"/>
    <w:rsid w:val="00995318"/>
    <w:rsid w:val="00A2327A"/>
    <w:rsid w:val="00B412C9"/>
    <w:rsid w:val="00B41BA7"/>
    <w:rsid w:val="00C4100E"/>
    <w:rsid w:val="00C54878"/>
    <w:rsid w:val="00D6429B"/>
    <w:rsid w:val="00D72520"/>
    <w:rsid w:val="00E2122D"/>
    <w:rsid w:val="00E7163E"/>
    <w:rsid w:val="00EB1DA0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132095"/>
  <w15:chartTrackingRefBased/>
  <w15:docId w15:val="{C8E8DA0E-77B8-48B5-BEF3-3AA93E10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C9"/>
    <w:pPr>
      <w:widowControl w:val="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2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12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C9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B412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C5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1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ci.net/iot-solution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rmation@imc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Eric Kinzey</cp:lastModifiedBy>
  <cp:revision>2</cp:revision>
  <dcterms:created xsi:type="dcterms:W3CDTF">2023-02-06T19:45:00Z</dcterms:created>
  <dcterms:modified xsi:type="dcterms:W3CDTF">2023-02-06T19:45:00Z</dcterms:modified>
</cp:coreProperties>
</file>