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379" w14:textId="10D7447D" w:rsidR="00EA7B55" w:rsidRDefault="00EA7B55" w:rsidP="000C489E">
      <w:pPr>
        <w:pStyle w:val="NormalWeb"/>
        <w:jc w:val="center"/>
        <w:rPr>
          <w:b/>
          <w:bCs/>
          <w:sz w:val="28"/>
          <w:szCs w:val="28"/>
        </w:rPr>
      </w:pPr>
      <w:r w:rsidRPr="00EA7B55">
        <w:rPr>
          <w:b/>
          <w:bCs/>
          <w:noProof/>
          <w:sz w:val="28"/>
          <w:szCs w:val="28"/>
        </w:rPr>
        <w:drawing>
          <wp:inline distT="0" distB="0" distL="0" distR="0" wp14:anchorId="595AA29C" wp14:editId="051D2E11">
            <wp:extent cx="3467584" cy="1428949"/>
            <wp:effectExtent l="0" t="0" r="0" b="0"/>
            <wp:docPr id="4866932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9327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3091" w14:textId="1864CF4E" w:rsidR="00312D65" w:rsidRPr="00312D65" w:rsidRDefault="00312D65" w:rsidP="00312D65">
      <w:pPr>
        <w:pStyle w:val="NormalWeb"/>
        <w:rPr>
          <w:b/>
          <w:bCs/>
          <w:sz w:val="28"/>
          <w:szCs w:val="28"/>
        </w:rPr>
      </w:pPr>
      <w:r w:rsidRPr="00312D65">
        <w:rPr>
          <w:b/>
          <w:bCs/>
          <w:sz w:val="28"/>
          <w:szCs w:val="28"/>
        </w:rPr>
        <w:t>FREE Coast to Coast Lasers and Photonics Career Virtual Fair</w:t>
      </w:r>
    </w:p>
    <w:p w14:paraId="0BB9B40B" w14:textId="4F8ED1F5" w:rsidR="00EA7B55" w:rsidRPr="00A14D3C" w:rsidRDefault="00312D65" w:rsidP="00312D65">
      <w:pPr>
        <w:pStyle w:val="NormalWeb"/>
      </w:pPr>
      <w:r w:rsidRPr="00A14D3C">
        <w:rPr>
          <w:color w:val="000000" w:themeColor="text1"/>
        </w:rPr>
        <w:t xml:space="preserve">The Sukuta Foundation brings together lasers and </w:t>
      </w:r>
      <w:r w:rsidR="00D06CBE" w:rsidRPr="00A14D3C">
        <w:rPr>
          <w:color w:val="000000" w:themeColor="text1"/>
        </w:rPr>
        <w:t>photonics job</w:t>
      </w:r>
      <w:r w:rsidRPr="00A14D3C">
        <w:rPr>
          <w:color w:val="000000" w:themeColor="text1"/>
        </w:rPr>
        <w:t xml:space="preserve"> candidates and recruiters from leading laser companies in Silicon Valley and beyond </w:t>
      </w:r>
      <w:r w:rsidR="00D06CBE" w:rsidRPr="00A14D3C">
        <w:rPr>
          <w:color w:val="000000" w:themeColor="text1"/>
        </w:rPr>
        <w:t>bi</w:t>
      </w:r>
      <w:r w:rsidRPr="00A14D3C">
        <w:rPr>
          <w:color w:val="000000" w:themeColor="text1"/>
        </w:rPr>
        <w:t>annually</w:t>
      </w:r>
      <w:r w:rsidR="00AC680D" w:rsidRPr="00A14D3C">
        <w:rPr>
          <w:color w:val="000000" w:themeColor="text1"/>
        </w:rPr>
        <w:t xml:space="preserve"> at its </w:t>
      </w:r>
      <w:r w:rsidR="00AC680D" w:rsidRPr="00A14D3C">
        <w:t xml:space="preserve">FREE Coast to Coast Lasers and Photonics Career Virtual Fair. </w:t>
      </w:r>
      <w:r w:rsidR="00D06CBE" w:rsidRPr="00A14D3C">
        <w:rPr>
          <w:color w:val="000000" w:themeColor="text1"/>
        </w:rPr>
        <w:t xml:space="preserve">The next </w:t>
      </w:r>
      <w:r w:rsidR="00A14D3C">
        <w:rPr>
          <w:color w:val="000000" w:themeColor="text1"/>
        </w:rPr>
        <w:t xml:space="preserve">career </w:t>
      </w:r>
      <w:r w:rsidR="00D06CBE" w:rsidRPr="00A14D3C">
        <w:rPr>
          <w:color w:val="000000" w:themeColor="text1"/>
        </w:rPr>
        <w:t xml:space="preserve">fair </w:t>
      </w:r>
      <w:r w:rsidR="00EA7B55" w:rsidRPr="00A14D3C">
        <w:rPr>
          <w:color w:val="000000" w:themeColor="text1"/>
        </w:rPr>
        <w:t>will take place on Thursday the 27</w:t>
      </w:r>
      <w:r w:rsidR="00EA7B55" w:rsidRPr="00A14D3C">
        <w:rPr>
          <w:color w:val="000000" w:themeColor="text1"/>
          <w:vertAlign w:val="superscript"/>
        </w:rPr>
        <w:t>th</w:t>
      </w:r>
      <w:r w:rsidR="00EA7B55" w:rsidRPr="00A14D3C">
        <w:rPr>
          <w:color w:val="000000" w:themeColor="text1"/>
        </w:rPr>
        <w:t xml:space="preserve"> of April. </w:t>
      </w:r>
    </w:p>
    <w:p w14:paraId="70B53D71" w14:textId="3BE78508" w:rsidR="00EA7B55" w:rsidRPr="00EA7B55" w:rsidRDefault="00EA7B55" w:rsidP="00EA7B55">
      <w:pPr>
        <w:pStyle w:val="NormalWeb"/>
        <w:rPr>
          <w:color w:val="000000" w:themeColor="text1"/>
        </w:rPr>
      </w:pPr>
      <w:r w:rsidRPr="00A14D3C">
        <w:rPr>
          <w:color w:val="000000" w:themeColor="text1"/>
        </w:rPr>
        <w:t>Participants</w:t>
      </w:r>
      <w:r w:rsidRPr="00EA7B55">
        <w:rPr>
          <w:color w:val="000000" w:themeColor="text1"/>
        </w:rPr>
        <w:t xml:space="preserve"> will hear from employers who will share what their company is all about, careers currently available, and what they look for in potential candidates. Participating companies </w:t>
      </w:r>
      <w:r w:rsidRPr="00A14D3C">
        <w:rPr>
          <w:color w:val="000000" w:themeColor="text1"/>
        </w:rPr>
        <w:t xml:space="preserve">included </w:t>
      </w:r>
      <w:proofErr w:type="spellStart"/>
      <w:r w:rsidRPr="00A14D3C">
        <w:rPr>
          <w:color w:val="000000" w:themeColor="text1"/>
        </w:rPr>
        <w:t>Sciton</w:t>
      </w:r>
      <w:proofErr w:type="spellEnd"/>
      <w:r w:rsidRPr="00A14D3C">
        <w:rPr>
          <w:color w:val="000000" w:themeColor="text1"/>
        </w:rPr>
        <w:t xml:space="preserve">, </w:t>
      </w:r>
      <w:r w:rsidRPr="00EA7B55">
        <w:rPr>
          <w:color w:val="000000" w:themeColor="text1"/>
        </w:rPr>
        <w:t>Coherent</w:t>
      </w:r>
      <w:r w:rsidRPr="00A14D3C">
        <w:rPr>
          <w:color w:val="000000" w:themeColor="text1"/>
        </w:rPr>
        <w:t xml:space="preserve">, </w:t>
      </w:r>
      <w:r w:rsidRPr="00EA7B55">
        <w:rPr>
          <w:color w:val="000000" w:themeColor="text1"/>
        </w:rPr>
        <w:t>MKS Photonics Solutions Division (Newport Corp, Spectra-Physics, Ophir, etc.</w:t>
      </w:r>
      <w:r w:rsidRPr="00A14D3C">
        <w:rPr>
          <w:color w:val="000000" w:themeColor="text1"/>
        </w:rPr>
        <w:t>), Canon</w:t>
      </w:r>
      <w:r w:rsidRPr="00EA7B55">
        <w:rPr>
          <w:color w:val="000000" w:themeColor="text1"/>
        </w:rPr>
        <w:t xml:space="preserve"> Stanford Linear Accelerator (SLAC)</w:t>
      </w:r>
      <w:r w:rsidRPr="00A14D3C">
        <w:rPr>
          <w:color w:val="000000" w:themeColor="text1"/>
        </w:rPr>
        <w:t xml:space="preserve">. </w:t>
      </w:r>
      <w:r w:rsidRPr="00EA7B55">
        <w:rPr>
          <w:color w:val="000000" w:themeColor="text1"/>
        </w:rPr>
        <w:t>They have jobs for all majors, not just lasers and photonics.</w:t>
      </w:r>
    </w:p>
    <w:p w14:paraId="4BDAEA6A" w14:textId="77777777" w:rsidR="00EA7B55" w:rsidRPr="00A14D3C" w:rsidRDefault="00EA7B55" w:rsidP="00EA7B55">
      <w:pPr>
        <w:pStyle w:val="NormalWeb"/>
        <w:rPr>
          <w:color w:val="000000" w:themeColor="text1"/>
        </w:rPr>
      </w:pPr>
      <w:r w:rsidRPr="00A14D3C">
        <w:rPr>
          <w:color w:val="000000" w:themeColor="text1"/>
        </w:rPr>
        <w:t xml:space="preserve">Participants will </w:t>
      </w:r>
    </w:p>
    <w:p w14:paraId="285FB8F4" w14:textId="41B5D772" w:rsidR="00EA7B55" w:rsidRPr="00A14D3C" w:rsidRDefault="00EA7B55" w:rsidP="00EA7B55">
      <w:pPr>
        <w:pStyle w:val="NormalWeb"/>
        <w:numPr>
          <w:ilvl w:val="0"/>
          <w:numId w:val="1"/>
        </w:numPr>
      </w:pPr>
      <w:r w:rsidRPr="00A14D3C">
        <w:t>Learn more about the laser and photonics industry and what open positions are currently available</w:t>
      </w:r>
      <w:r w:rsidR="004102BB">
        <w:t xml:space="preserve">, </w:t>
      </w:r>
      <w:r w:rsidRPr="00A14D3C">
        <w:t xml:space="preserve"> from engineering, manufacturing, research, accounting to marketing!</w:t>
      </w:r>
    </w:p>
    <w:p w14:paraId="7B473750" w14:textId="77777777" w:rsidR="00EA7B55" w:rsidRPr="00A14D3C" w:rsidRDefault="00EA7B55" w:rsidP="00EA7B55">
      <w:pPr>
        <w:pStyle w:val="NormalWeb"/>
        <w:numPr>
          <w:ilvl w:val="0"/>
          <w:numId w:val="1"/>
        </w:numPr>
      </w:pPr>
      <w:r w:rsidRPr="00A14D3C">
        <w:t>Connect &amp; Network with likeminded individuals.</w:t>
      </w:r>
    </w:p>
    <w:p w14:paraId="7621ED9F" w14:textId="77777777" w:rsidR="00EA7B55" w:rsidRPr="00A14D3C" w:rsidRDefault="00EA7B55" w:rsidP="00EA7B55">
      <w:pPr>
        <w:pStyle w:val="NormalWeb"/>
        <w:numPr>
          <w:ilvl w:val="0"/>
          <w:numId w:val="1"/>
        </w:numPr>
      </w:pPr>
      <w:r w:rsidRPr="00A14D3C">
        <w:t>No geographical constraints</w:t>
      </w:r>
    </w:p>
    <w:p w14:paraId="122B1216" w14:textId="049F5786" w:rsidR="00D06CBE" w:rsidRDefault="00D06CBE" w:rsidP="000C489E">
      <w:pPr>
        <w:pStyle w:val="NormalWeb"/>
        <w:jc w:val="center"/>
        <w:rPr>
          <w:rStyle w:val="Hyperlink"/>
        </w:rPr>
      </w:pPr>
      <w:r w:rsidRPr="00A14D3C">
        <w:rPr>
          <w:color w:val="000000" w:themeColor="text1"/>
        </w:rPr>
        <w:t xml:space="preserve">Interested career seekers </w:t>
      </w:r>
      <w:r w:rsidR="00EA7B55" w:rsidRPr="00A14D3C">
        <w:rPr>
          <w:color w:val="000000" w:themeColor="text1"/>
        </w:rPr>
        <w:t>can register</w:t>
      </w:r>
      <w:r w:rsidRPr="00A14D3C">
        <w:rPr>
          <w:color w:val="000000" w:themeColor="text1"/>
        </w:rPr>
        <w:t xml:space="preserve"> at th</w:t>
      </w:r>
      <w:r w:rsidR="0011553D">
        <w:rPr>
          <w:color w:val="000000" w:themeColor="text1"/>
        </w:rPr>
        <w:t>is</w:t>
      </w:r>
      <w:r w:rsidRPr="00A14D3C">
        <w:rPr>
          <w:color w:val="000000" w:themeColor="text1"/>
        </w:rPr>
        <w:t xml:space="preserve"> link </w:t>
      </w:r>
      <w:hyperlink r:id="rId6" w:history="1">
        <w:r w:rsidRPr="00A14D3C">
          <w:rPr>
            <w:rStyle w:val="Hyperlink"/>
          </w:rPr>
          <w:t>https://freelasercareerexpo.rsvpify.com</w:t>
        </w:r>
      </w:hyperlink>
    </w:p>
    <w:p w14:paraId="2A1D00B7" w14:textId="02498F40" w:rsidR="000C489E" w:rsidRPr="00A14D3C" w:rsidRDefault="000C489E" w:rsidP="000C489E">
      <w:pPr>
        <w:pStyle w:val="NormalWeb"/>
        <w:jc w:val="center"/>
        <w:rPr>
          <w:color w:val="000000" w:themeColor="text1"/>
        </w:rPr>
      </w:pPr>
      <w:r w:rsidRPr="000C489E">
        <w:rPr>
          <w:noProof/>
          <w:color w:val="000000" w:themeColor="text1"/>
        </w:rPr>
        <w:drawing>
          <wp:inline distT="0" distB="0" distL="0" distR="0" wp14:anchorId="5B092D8A" wp14:editId="0DC7D56B">
            <wp:extent cx="2971800" cy="1956117"/>
            <wp:effectExtent l="0" t="0" r="0" b="6350"/>
            <wp:docPr id="489980687" name="Picture 1" descr="A close-up of hands sha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80687" name="Picture 1" descr="A close-up of hands shaking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7138" cy="19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2EF5" w14:textId="117EEECA" w:rsidR="00312D65" w:rsidRPr="00312D65" w:rsidRDefault="00EA7B55" w:rsidP="009419B6">
      <w:pPr>
        <w:pStyle w:val="NormalWeb"/>
        <w:jc w:val="center"/>
        <w:rPr>
          <w:color w:val="000000" w:themeColor="text1"/>
        </w:rPr>
      </w:pPr>
      <w:r w:rsidRPr="00EA7B55">
        <w:rPr>
          <w:color w:val="000000" w:themeColor="text1"/>
        </w:rPr>
        <w:t>Interested companies contact advancementofficer@sukutafoundation.org</w:t>
      </w:r>
    </w:p>
    <w:p w14:paraId="47A52E9D" w14:textId="77777777" w:rsidR="00E10682" w:rsidRDefault="00E10682"/>
    <w:sectPr w:rsidR="00E1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B6E8E"/>
    <w:multiLevelType w:val="multilevel"/>
    <w:tmpl w:val="1EC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6646F"/>
    <w:multiLevelType w:val="hybridMultilevel"/>
    <w:tmpl w:val="750A883A"/>
    <w:lvl w:ilvl="0" w:tplc="A52A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8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4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C4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0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723741">
    <w:abstractNumId w:val="0"/>
  </w:num>
  <w:num w:numId="2" w16cid:durableId="109913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65"/>
    <w:rsid w:val="000C489E"/>
    <w:rsid w:val="000D0222"/>
    <w:rsid w:val="0011553D"/>
    <w:rsid w:val="00170202"/>
    <w:rsid w:val="00312D65"/>
    <w:rsid w:val="004102BB"/>
    <w:rsid w:val="00650ADE"/>
    <w:rsid w:val="00662C6E"/>
    <w:rsid w:val="00717A7D"/>
    <w:rsid w:val="008D268E"/>
    <w:rsid w:val="008D2AE4"/>
    <w:rsid w:val="009419B6"/>
    <w:rsid w:val="00A14D3C"/>
    <w:rsid w:val="00AC680D"/>
    <w:rsid w:val="00D06CBE"/>
    <w:rsid w:val="00E10682"/>
    <w:rsid w:val="00EA7B55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E7D4"/>
  <w15:chartTrackingRefBased/>
  <w15:docId w15:val="{BCC1989C-49F5-45F9-B165-3B15EFE5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0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lasercareerexpo.rsvpif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sukuta</dc:creator>
  <cp:keywords/>
  <dc:description/>
  <cp:lastModifiedBy>sydney sukuta</cp:lastModifiedBy>
  <cp:revision>2</cp:revision>
  <cp:lastPrinted>2023-04-18T07:47:00Z</cp:lastPrinted>
  <dcterms:created xsi:type="dcterms:W3CDTF">2023-04-18T08:23:00Z</dcterms:created>
  <dcterms:modified xsi:type="dcterms:W3CDTF">2023-04-18T08:23:00Z</dcterms:modified>
</cp:coreProperties>
</file>