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E670C" w14:textId="2D7B231B" w:rsidR="0063663E" w:rsidRDefault="006F26B0">
      <w:pPr>
        <w:shd w:val="clear" w:color="auto" w:fill="FFFFFF"/>
        <w:spacing w:after="1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41DA04" wp14:editId="67862534">
            <wp:simplePos x="0" y="0"/>
            <wp:positionH relativeFrom="column">
              <wp:posOffset>4286250</wp:posOffset>
            </wp:positionH>
            <wp:positionV relativeFrom="paragraph">
              <wp:posOffset>-466725</wp:posOffset>
            </wp:positionV>
            <wp:extent cx="1839595" cy="695325"/>
            <wp:effectExtent l="0" t="0" r="8255" b="9525"/>
            <wp:wrapNone/>
            <wp:docPr id="1669839540" name="Picture 1" descr="A black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39540" name="Picture 1" descr="A black and yellow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520">
        <w:rPr>
          <w:b/>
          <w:color w:val="0E0E0E"/>
          <w:sz w:val="26"/>
          <w:szCs w:val="26"/>
        </w:rPr>
        <w:t>FOR IMMEDIATE RELEASE</w:t>
      </w:r>
      <w:r w:rsidR="007D1520">
        <w:rPr>
          <w:b/>
          <w:sz w:val="24"/>
          <w:szCs w:val="24"/>
        </w:rPr>
        <w:t xml:space="preserve"> </w:t>
      </w:r>
      <w:r w:rsidR="007D1520">
        <w:rPr>
          <w:b/>
          <w:sz w:val="24"/>
          <w:szCs w:val="24"/>
        </w:rPr>
        <w:br/>
      </w:r>
    </w:p>
    <w:p w14:paraId="2F1E670D" w14:textId="77777777" w:rsidR="0063663E" w:rsidRDefault="007D1520">
      <w:pPr>
        <w:pStyle w:val="Heading1"/>
        <w:keepNext w:val="0"/>
        <w:keepLines w:val="0"/>
        <w:shd w:val="clear" w:color="auto" w:fill="FFFFFF"/>
        <w:spacing w:before="0" w:after="0" w:line="313" w:lineRule="auto"/>
        <w:jc w:val="center"/>
        <w:rPr>
          <w:b/>
          <w:sz w:val="24"/>
          <w:szCs w:val="24"/>
        </w:rPr>
      </w:pPr>
      <w:bookmarkStart w:id="0" w:name="_ap21x49930oi" w:colFirst="0" w:colLast="0"/>
      <w:bookmarkEnd w:id="0"/>
      <w:r>
        <w:rPr>
          <w:b/>
          <w:sz w:val="24"/>
          <w:szCs w:val="24"/>
        </w:rPr>
        <w:t xml:space="preserve">NICOLOCK PAVING STONES ANNOUNCES </w:t>
      </w:r>
    </w:p>
    <w:p w14:paraId="2F1E670E" w14:textId="77777777" w:rsidR="0063663E" w:rsidRDefault="007D1520">
      <w:pPr>
        <w:pStyle w:val="Heading1"/>
        <w:keepNext w:val="0"/>
        <w:keepLines w:val="0"/>
        <w:shd w:val="clear" w:color="auto" w:fill="FFFFFF"/>
        <w:spacing w:before="0" w:after="0" w:line="313" w:lineRule="auto"/>
        <w:jc w:val="center"/>
        <w:rPr>
          <w:b/>
          <w:sz w:val="24"/>
          <w:szCs w:val="24"/>
        </w:rPr>
      </w:pPr>
      <w:bookmarkStart w:id="1" w:name="_jffr46mu9mv" w:colFirst="0" w:colLast="0"/>
      <w:bookmarkEnd w:id="1"/>
      <w:r>
        <w:rPr>
          <w:b/>
          <w:sz w:val="24"/>
          <w:szCs w:val="24"/>
        </w:rPr>
        <w:t>$25 MILLION INVESTMENT TO EXPAND MANUFACTURING AND DISTRIBUTION CAPABILITY IN NORTH CAROLINA</w:t>
      </w:r>
    </w:p>
    <w:p w14:paraId="2F1E670F" w14:textId="77777777" w:rsidR="0063663E" w:rsidRDefault="0063663E"/>
    <w:p w14:paraId="2F1E6710" w14:textId="77777777" w:rsidR="0063663E" w:rsidRDefault="007D1520">
      <w:pPr>
        <w:jc w:val="center"/>
      </w:pPr>
      <w:r>
        <w:rPr>
          <w:i/>
          <w:color w:val="323E48"/>
          <w:sz w:val="24"/>
          <w:szCs w:val="24"/>
        </w:rPr>
        <w:t>New locations in Concord and Raleigh to bring innovative hardscape solutions to customers across the state</w:t>
      </w:r>
    </w:p>
    <w:p w14:paraId="2F1E6711" w14:textId="77777777" w:rsidR="0063663E" w:rsidRDefault="0063663E">
      <w:pPr>
        <w:jc w:val="center"/>
      </w:pPr>
    </w:p>
    <w:p w14:paraId="2F1E6712" w14:textId="6F50EF36" w:rsidR="0063663E" w:rsidRDefault="007D1520">
      <w:pPr>
        <w:shd w:val="clear" w:color="auto" w:fill="FFFFFF"/>
        <w:spacing w:after="140"/>
      </w:pPr>
      <w:r>
        <w:rPr>
          <w:highlight w:val="white"/>
        </w:rPr>
        <w:t xml:space="preserve">LINDENHURST, NY – </w:t>
      </w:r>
      <w:r w:rsidR="000203F2">
        <w:rPr>
          <w:highlight w:val="white"/>
        </w:rPr>
        <w:t>April 1, 2024</w:t>
      </w:r>
      <w:r>
        <w:rPr>
          <w:highlight w:val="white"/>
        </w:rPr>
        <w:t xml:space="preserve"> – </w:t>
      </w:r>
      <w:r>
        <w:t xml:space="preserve">Nicolock Paving Stones, a leading manufacturer and retailer of premium hardscape supplies, </w:t>
      </w:r>
      <w:r>
        <w:rPr>
          <w:highlight w:val="white"/>
        </w:rPr>
        <w:t xml:space="preserve">will invest $25 million to construct a </w:t>
      </w:r>
      <w:r w:rsidR="00AD732B">
        <w:rPr>
          <w:highlight w:val="white"/>
        </w:rPr>
        <w:t>state-of-the-art</w:t>
      </w:r>
      <w:r>
        <w:rPr>
          <w:highlight w:val="white"/>
        </w:rPr>
        <w:t xml:space="preserve"> manufacturing site in Concord, North Carolina. The company will also open a new distribution yard in Raleigh, N</w:t>
      </w:r>
      <w:r w:rsidR="00022AA0">
        <w:rPr>
          <w:highlight w:val="white"/>
        </w:rPr>
        <w:t>orth Carolina</w:t>
      </w:r>
      <w:r>
        <w:rPr>
          <w:highlight w:val="white"/>
        </w:rPr>
        <w:t xml:space="preserve">. Both facilities will create dozens of new jobs across the two cities. </w:t>
      </w:r>
    </w:p>
    <w:p w14:paraId="2F1E6713" w14:textId="0095D005" w:rsidR="0063663E" w:rsidRDefault="007D1520">
      <w:pPr>
        <w:spacing w:after="140"/>
        <w:rPr>
          <w:highlight w:val="white"/>
        </w:rPr>
      </w:pPr>
      <w:r>
        <w:t xml:space="preserve">Nicolock is known </w:t>
      </w:r>
      <w:r>
        <w:rPr>
          <w:color w:val="0E0E0E"/>
        </w:rPr>
        <w:t>for its rich, vibrant color blends of paving stones and retaining walls for a wide variety of outdoor living items</w:t>
      </w:r>
      <w:r w:rsidR="00E64A25">
        <w:rPr>
          <w:color w:val="0E0E0E"/>
        </w:rPr>
        <w:t>,</w:t>
      </w:r>
      <w:r>
        <w:rPr>
          <w:color w:val="0E0E0E"/>
        </w:rPr>
        <w:t xml:space="preserve"> from outdoor kitchens to fire pits.</w:t>
      </w:r>
      <w:r>
        <w:t xml:space="preserve"> The </w:t>
      </w:r>
      <w:r w:rsidR="00E64A25">
        <w:t>brand-new</w:t>
      </w:r>
      <w:r>
        <w:t xml:space="preserve"> facility will utilize exclusive paver-shield™ technology to produce paving stones with surface protection and rich color. </w:t>
      </w:r>
    </w:p>
    <w:p w14:paraId="2F1E6714" w14:textId="77777777" w:rsidR="0063663E" w:rsidRDefault="007D1520">
      <w:pPr>
        <w:shd w:val="clear" w:color="auto" w:fill="FFFFFF"/>
        <w:spacing w:after="140"/>
        <w:rPr>
          <w:color w:val="0E0E0E"/>
        </w:rPr>
      </w:pPr>
      <w:r>
        <w:rPr>
          <w:highlight w:val="white"/>
        </w:rPr>
        <w:t>“</w:t>
      </w:r>
      <w:r>
        <w:rPr>
          <w:color w:val="212121"/>
          <w:highlight w:val="white"/>
        </w:rPr>
        <w:t xml:space="preserve">Our company has entered an exciting time of growth recently expanding across Ohio, Kentucky and Indiana.” said Roberto Nicolia, CEO of </w:t>
      </w:r>
      <w:r>
        <w:t>Nicolock Paving Stones</w:t>
      </w:r>
      <w:r>
        <w:rPr>
          <w:color w:val="212121"/>
          <w:highlight w:val="white"/>
        </w:rPr>
        <w:t xml:space="preserve">. </w:t>
      </w:r>
      <w:r>
        <w:rPr>
          <w:highlight w:val="white"/>
        </w:rPr>
        <w:t xml:space="preserve">“Expanding our manufacturing and distribution footprint in North Carolina allows us to bring innovative hardscape solutions to more customers across the state and more jobs to the Concord </w:t>
      </w:r>
      <w:r>
        <w:rPr>
          <w:color w:val="0E0E0E"/>
          <w:highlight w:val="white"/>
        </w:rPr>
        <w:t xml:space="preserve">and Cabarrus County communities. </w:t>
      </w:r>
      <w:r>
        <w:rPr>
          <w:highlight w:val="white"/>
        </w:rPr>
        <w:t xml:space="preserve">We also pledge to source </w:t>
      </w:r>
      <w:r>
        <w:t>our materials locally when possible—reducing</w:t>
      </w:r>
      <w:r>
        <w:rPr>
          <w:color w:val="0E0E0E"/>
        </w:rPr>
        <w:t xml:space="preserve"> transportation emissions and supporting local businesses.”</w:t>
      </w:r>
    </w:p>
    <w:p w14:paraId="2F1E6715" w14:textId="67740359" w:rsidR="0063663E" w:rsidRDefault="007D1520">
      <w:pPr>
        <w:shd w:val="clear" w:color="auto" w:fill="FFFFFF"/>
        <w:spacing w:after="140"/>
      </w:pPr>
      <w:r>
        <w:t>Nicolock expects to open the new distribution yard in</w:t>
      </w:r>
      <w:r w:rsidR="00323783">
        <w:t xml:space="preserve"> May</w:t>
      </w:r>
      <w:r>
        <w:t>.</w:t>
      </w:r>
      <w:r w:rsidR="00075DB7">
        <w:t xml:space="preserve"> </w:t>
      </w:r>
      <w:r>
        <w:t xml:space="preserve">Construction of the new manufacturing facility will begin later this year. </w:t>
      </w:r>
    </w:p>
    <w:p w14:paraId="2F1E6716" w14:textId="77777777" w:rsidR="0063663E" w:rsidRDefault="007D1520">
      <w:pPr>
        <w:rPr>
          <w:b/>
          <w:i/>
        </w:rPr>
      </w:pPr>
      <w:r>
        <w:rPr>
          <w:b/>
          <w:i/>
        </w:rPr>
        <w:t>About Nicolock Paving Stones</w:t>
      </w:r>
    </w:p>
    <w:p w14:paraId="2F1E6717" w14:textId="77777777" w:rsidR="0063663E" w:rsidRDefault="0063663E">
      <w:pPr>
        <w:rPr>
          <w:i/>
          <w:sz w:val="10"/>
          <w:szCs w:val="10"/>
        </w:rPr>
      </w:pPr>
    </w:p>
    <w:p w14:paraId="2F1E6718" w14:textId="3915522E" w:rsidR="0063663E" w:rsidRDefault="007D1520">
      <w:pPr>
        <w:spacing w:after="140"/>
        <w:rPr>
          <w:color w:val="0E0E0E"/>
        </w:rPr>
      </w:pPr>
      <w:r>
        <w:rPr>
          <w:i/>
          <w:color w:val="373737"/>
          <w:highlight w:val="white"/>
        </w:rPr>
        <w:t xml:space="preserve">A division of Nicolia Industries, Nicolock Paving Stones and Retaining Walls is backed by nearly </w:t>
      </w:r>
      <w:r w:rsidR="00323783">
        <w:rPr>
          <w:i/>
          <w:color w:val="373737"/>
          <w:highlight w:val="white"/>
        </w:rPr>
        <w:t>65</w:t>
      </w:r>
      <w:r>
        <w:rPr>
          <w:i/>
          <w:color w:val="373737"/>
          <w:highlight w:val="white"/>
        </w:rPr>
        <w:t xml:space="preserve"> years of experience in the production and supply of quality concrete products. Headquartered in Lindenhurst, NY, with additional manufacturing locations in</w:t>
      </w:r>
      <w:r w:rsidR="00E440C8">
        <w:rPr>
          <w:i/>
          <w:color w:val="373737"/>
          <w:highlight w:val="white"/>
        </w:rPr>
        <w:t xml:space="preserve"> Sparta, NJ,</w:t>
      </w:r>
      <w:r>
        <w:rPr>
          <w:i/>
          <w:color w:val="373737"/>
          <w:highlight w:val="white"/>
        </w:rPr>
        <w:t xml:space="preserve"> North Haven, CT</w:t>
      </w:r>
      <w:r w:rsidR="006F56B3">
        <w:rPr>
          <w:i/>
          <w:color w:val="373737"/>
          <w:highlight w:val="white"/>
        </w:rPr>
        <w:t>,</w:t>
      </w:r>
      <w:r>
        <w:rPr>
          <w:i/>
          <w:color w:val="373737"/>
          <w:highlight w:val="white"/>
        </w:rPr>
        <w:t xml:space="preserve"> and Frederick, MD, Nicolock services the Northeast and Mid-Atlantic regions of the United States.</w:t>
      </w:r>
      <w:r>
        <w:rPr>
          <w:i/>
          <w:color w:val="323E48"/>
        </w:rPr>
        <w:t xml:space="preserve"> The company is driven by three generations of the Nicolia family and has approximately 400 employees who </w:t>
      </w:r>
      <w:r w:rsidRPr="006F56B3">
        <w:rPr>
          <w:i/>
          <w:color w:val="323E48"/>
        </w:rPr>
        <w:t>serve customers in</w:t>
      </w:r>
      <w:r w:rsidR="00075DB7" w:rsidRPr="006F56B3">
        <w:rPr>
          <w:i/>
          <w:color w:val="323E48"/>
        </w:rPr>
        <w:t xml:space="preserve"> dozens of</w:t>
      </w:r>
      <w:r w:rsidRPr="006F56B3">
        <w:rPr>
          <w:i/>
          <w:color w:val="323E48"/>
        </w:rPr>
        <w:t xml:space="preserve"> states</w:t>
      </w:r>
      <w:r>
        <w:rPr>
          <w:i/>
          <w:color w:val="323E48"/>
        </w:rPr>
        <w:t xml:space="preserve">. To learn more, visit </w:t>
      </w:r>
      <w:hyperlink r:id="rId5">
        <w:r>
          <w:rPr>
            <w:i/>
            <w:color w:val="1155CC"/>
            <w:u w:val="single"/>
          </w:rPr>
          <w:t>https://nicolock.com</w:t>
        </w:r>
      </w:hyperlink>
      <w:r w:rsidR="006F56B3">
        <w:rPr>
          <w:i/>
          <w:color w:val="1155CC"/>
          <w:u w:val="single"/>
        </w:rPr>
        <w:t>.</w:t>
      </w:r>
    </w:p>
    <w:p w14:paraId="2F1E6719" w14:textId="01FE7453" w:rsidR="0063663E" w:rsidRDefault="007D1520">
      <w:pPr>
        <w:rPr>
          <w:color w:val="0E0E0E"/>
        </w:rPr>
      </w:pPr>
      <w:r>
        <w:rPr>
          <w:color w:val="0E0E0E"/>
        </w:rPr>
        <w:br/>
        <w:t>For media inquiries, interviews, or additional information</w:t>
      </w:r>
      <w:r w:rsidR="006F56B3">
        <w:rPr>
          <w:color w:val="0E0E0E"/>
        </w:rPr>
        <w:t>,</w:t>
      </w:r>
      <w:r>
        <w:rPr>
          <w:color w:val="0E0E0E"/>
        </w:rPr>
        <w:t xml:space="preserve"> please contact:</w:t>
      </w:r>
      <w:r>
        <w:rPr>
          <w:color w:val="0E0E0E"/>
        </w:rPr>
        <w:br/>
        <w:t>Jeremy Mutschler, Director of Marketing &amp; Advertising</w:t>
      </w:r>
    </w:p>
    <w:p w14:paraId="2F1E671A" w14:textId="77777777" w:rsidR="0063663E" w:rsidRDefault="007D1520">
      <w:r>
        <w:t>Nicolock Paving Stones</w:t>
      </w:r>
    </w:p>
    <w:p w14:paraId="2F1E671B" w14:textId="77777777" w:rsidR="0063663E" w:rsidRDefault="007D1520">
      <w:pPr>
        <w:rPr>
          <w:color w:val="0B4CB4"/>
        </w:rPr>
      </w:pPr>
      <w:r>
        <w:t xml:space="preserve">(631) 867-5080, </w:t>
      </w:r>
      <w:r>
        <w:rPr>
          <w:color w:val="0B4CB4"/>
        </w:rPr>
        <w:t>jmutschler@nicolock.com</w:t>
      </w:r>
    </w:p>
    <w:p w14:paraId="2F1E671C" w14:textId="77777777" w:rsidR="0063663E" w:rsidRDefault="0063663E">
      <w:pPr>
        <w:rPr>
          <w:b/>
          <w:color w:val="222222"/>
        </w:rPr>
      </w:pPr>
    </w:p>
    <w:sectPr w:rsidR="006366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3E"/>
    <w:rsid w:val="000203F2"/>
    <w:rsid w:val="00022AA0"/>
    <w:rsid w:val="00075DB7"/>
    <w:rsid w:val="00323783"/>
    <w:rsid w:val="0063663E"/>
    <w:rsid w:val="006F26B0"/>
    <w:rsid w:val="006F56B3"/>
    <w:rsid w:val="007D1520"/>
    <w:rsid w:val="00AD732B"/>
    <w:rsid w:val="00E440C8"/>
    <w:rsid w:val="00E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E670C"/>
  <w15:docId w15:val="{AE0F89A1-D724-42D3-8181-1E889B02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coloc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2029</Characters>
  <Application>Microsoft Office Word</Application>
  <DocSecurity>0</DocSecurity>
  <Lines>40</Lines>
  <Paragraphs>13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Mutschler</dc:creator>
  <cp:lastModifiedBy>Jeremy Mutschler</cp:lastModifiedBy>
  <cp:revision>4</cp:revision>
  <cp:lastPrinted>2024-03-28T18:52:00Z</cp:lastPrinted>
  <dcterms:created xsi:type="dcterms:W3CDTF">2024-03-28T19:56:00Z</dcterms:created>
  <dcterms:modified xsi:type="dcterms:W3CDTF">2024-04-01T17:30:00Z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9a0256f0d34f688437d87bae678fe301a5ad6fcf1c48a64b093c73353b62f956</vt:lpwstr>
  </property>
</Properties>
</file>