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FC" w:rsidRPr="002E70FC" w:rsidRDefault="002E70FC" w:rsidP="002E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70FC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2E70FC">
        <w:rPr>
          <w:rFonts w:ascii="Calibri" w:eastAsia="Times New Roman" w:hAnsi="Calibri" w:cs="Calibri"/>
          <w:b/>
          <w:bCs/>
          <w:color w:val="222222"/>
        </w:rPr>
        <w:t>FOR IMMEDIATE RELEASE:</w:t>
      </w:r>
    </w:p>
    <w:p w:rsidR="002E70FC" w:rsidRPr="002E70FC" w:rsidRDefault="002E70FC" w:rsidP="002E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70FC">
        <w:rPr>
          <w:rFonts w:ascii="Calibri" w:eastAsia="Times New Roman" w:hAnsi="Calibri" w:cs="Calibri"/>
          <w:color w:val="222222"/>
        </w:rPr>
        <w:t>Dakota Lithium is pleased to announce the selection of Dan Frederick as Account Executive representing Clients in Rail, Battery Energy Storage Systems (BESS) and Large Scale Solar Applications.  </w:t>
      </w:r>
      <w:r w:rsidR="00C7488E">
        <w:rPr>
          <w:rFonts w:ascii="Calibri" w:eastAsia="Times New Roman" w:hAnsi="Calibri" w:cs="Calibri"/>
          <w:color w:val="222222"/>
        </w:rPr>
        <w:t>Dan has 36</w:t>
      </w:r>
      <w:bookmarkStart w:id="0" w:name="_GoBack"/>
      <w:bookmarkEnd w:id="0"/>
      <w:r w:rsidR="00C7488E">
        <w:rPr>
          <w:rFonts w:ascii="Calibri" w:eastAsia="Times New Roman" w:hAnsi="Calibri" w:cs="Calibri"/>
          <w:color w:val="222222"/>
        </w:rPr>
        <w:t xml:space="preserve">-years in the Rail Industry and first converted Switching Locomotives to Battery Electric in 1998. </w:t>
      </w:r>
      <w:r w:rsidRPr="002E70FC">
        <w:rPr>
          <w:rFonts w:ascii="Calibri" w:eastAsia="Times New Roman" w:hAnsi="Calibri" w:cs="Calibri"/>
          <w:color w:val="222222"/>
        </w:rPr>
        <w:t xml:space="preserve">Dan’s primary objective on the Rail side will be introducing Dakota Lithium’s new Lithium Ion Locomotive Starting Battery Solution with a 15+ year life expectancy, 11-year replacement warranty, zero maintenance, and operational capabilities in temperatures ranging from -40F to 180F.  For more information please contact Dan @ 614-623-1278 </w:t>
      </w:r>
      <w:r w:rsidR="00C7488E">
        <w:rPr>
          <w:rFonts w:ascii="Calibri" w:eastAsia="Times New Roman" w:hAnsi="Calibri" w:cs="Calibri"/>
          <w:color w:val="222222"/>
        </w:rPr>
        <w:t xml:space="preserve">  (Mobile)</w:t>
      </w:r>
      <w:proofErr w:type="gramStart"/>
      <w:r w:rsidR="00C7488E">
        <w:rPr>
          <w:rFonts w:ascii="Calibri" w:eastAsia="Times New Roman" w:hAnsi="Calibri" w:cs="Calibri"/>
          <w:color w:val="222222"/>
        </w:rPr>
        <w:t>;  614</w:t>
      </w:r>
      <w:proofErr w:type="gramEnd"/>
      <w:r w:rsidR="00C7488E">
        <w:rPr>
          <w:rFonts w:ascii="Calibri" w:eastAsia="Times New Roman" w:hAnsi="Calibri" w:cs="Calibri"/>
          <w:color w:val="222222"/>
        </w:rPr>
        <w:t xml:space="preserve">-868-7838 (Main) </w:t>
      </w:r>
      <w:r w:rsidRPr="002E70FC">
        <w:rPr>
          <w:rFonts w:ascii="Calibri" w:eastAsia="Times New Roman" w:hAnsi="Calibri" w:cs="Calibri"/>
          <w:color w:val="222222"/>
        </w:rPr>
        <w:t>or </w:t>
      </w:r>
      <w:hyperlink r:id="rId5" w:tgtFrame="_blank" w:history="1">
        <w:r w:rsidRPr="002E70FC">
          <w:rPr>
            <w:rFonts w:ascii="Calibri" w:eastAsia="Times New Roman" w:hAnsi="Calibri" w:cs="Calibri"/>
            <w:color w:val="0000FF"/>
            <w:u w:val="single"/>
          </w:rPr>
          <w:t>Dan@DakotaLithium.com</w:t>
        </w:r>
      </w:hyperlink>
      <w:r w:rsidRPr="002E70FC">
        <w:rPr>
          <w:rFonts w:ascii="Calibri" w:eastAsia="Times New Roman" w:hAnsi="Calibri" w:cs="Calibri"/>
          <w:color w:val="222222"/>
        </w:rPr>
        <w:t> / </w:t>
      </w:r>
      <w:hyperlink r:id="rId6" w:tgtFrame="_blank" w:history="1">
        <w:r w:rsidRPr="002E70FC">
          <w:rPr>
            <w:rFonts w:ascii="Calibri" w:eastAsia="Times New Roman" w:hAnsi="Calibri" w:cs="Calibri"/>
            <w:color w:val="0000FF"/>
            <w:u w:val="single"/>
          </w:rPr>
          <w:t>Sales@DakotaLithium.com</w:t>
        </w:r>
      </w:hyperlink>
      <w:r w:rsidRPr="002E70FC">
        <w:rPr>
          <w:rFonts w:ascii="Calibri" w:eastAsia="Times New Roman" w:hAnsi="Calibri" w:cs="Calibri"/>
          <w:color w:val="222222"/>
        </w:rPr>
        <w:t>.</w:t>
      </w:r>
      <w:r w:rsidRPr="002E70FC">
        <w:rPr>
          <w:rFonts w:ascii="Arial" w:eastAsia="Times New Roman" w:hAnsi="Arial" w:cs="Arial"/>
          <w:color w:val="222222"/>
          <w:sz w:val="24"/>
          <w:szCs w:val="24"/>
        </w:rPr>
        <w:t>-</w:t>
      </w:r>
    </w:p>
    <w:p w:rsidR="002E70FC" w:rsidRPr="002E70FC" w:rsidRDefault="002E70FC" w:rsidP="002E7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0F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108C7" w:rsidRDefault="004108C7"/>
    <w:sectPr w:rsidR="0041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FC"/>
    <w:rsid w:val="002E70FC"/>
    <w:rsid w:val="004108C7"/>
    <w:rsid w:val="00C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DakotaLithium.com" TargetMode="External"/><Relationship Id="rId5" Type="http://schemas.openxmlformats.org/officeDocument/2006/relationships/hyperlink" Target="mailto:Dan@DakotaLith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2024-07-16T17:37:00Z</dcterms:created>
  <dcterms:modified xsi:type="dcterms:W3CDTF">2024-07-16T18:27:00Z</dcterms:modified>
</cp:coreProperties>
</file>