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B5909" w:rsidRDefault="00C52E92">
      <w:pPr>
        <w:pStyle w:val="1"/>
        <w:spacing w:before="240" w:after="240"/>
      </w:pPr>
      <w:bookmarkStart w:id="0" w:name="_ppwkdmy76mhv" w:colFirst="0" w:colLast="0"/>
      <w:bookmarkEnd w:id="0"/>
      <w:r>
        <w:t>U.S. Expansion in iGaming: Mr. Gamble Enters US States Michigan, Pennsylvania, and West Virginia</w:t>
      </w:r>
    </w:p>
    <w:p w14:paraId="00000002" w14:textId="77777777" w:rsidR="00DB5909" w:rsidRDefault="00C52E92">
      <w:r>
        <w:t>Mr. Gamble's expansion into Michigan, Pennsylvania, and West Virginia is a key milestone in its U.S. growth strategy, focusing on injecting its presence and growth into the online gambling market. By securing licences in these US states, the company aims to offer tailor-made and compliant experiences. This move, led by strategic expertise in market trends and affiliate marketing, positions Mr. Gamble for continued competitive success in the ever-evolving US online gambling landscape.</w:t>
      </w:r>
    </w:p>
    <w:p w14:paraId="00000003" w14:textId="77777777" w:rsidR="00DB5909" w:rsidRDefault="00DB5909"/>
    <w:p w14:paraId="00000004" w14:textId="3ED479E3" w:rsidR="00DB5909" w:rsidRDefault="00C52E92">
      <w:r>
        <w:t>By obtaining licences in these important US states, Mr. Gamble aims to provide tailored gaming experiences that perfectly align with local player preferences and adhere to each individual state’s regulatory requirements, thus boosting the company’s competitive advantage in the US market.</w:t>
      </w:r>
      <w:r w:rsidR="004E2B7F">
        <w:t xml:space="preserve"> For players looking to maximize their experience, finding the </w:t>
      </w:r>
      <w:hyperlink r:id="rId4" w:history="1">
        <w:r w:rsidR="004E2B7F" w:rsidRPr="004E2B7F">
          <w:rPr>
            <w:rStyle w:val="a6"/>
          </w:rPr>
          <w:t>best online casino bonus</w:t>
        </w:r>
      </w:hyperlink>
      <w:r w:rsidR="004E2B7F">
        <w:t xml:space="preserve"> can further enhance the benefits Mr. Gamble offers in these regions</w:t>
      </w:r>
    </w:p>
    <w:p w14:paraId="00000005" w14:textId="77777777" w:rsidR="00DB5909" w:rsidRDefault="00C52E92">
      <w:r>
        <w:br/>
        <w:t>This approach will aid the company offer unique experiences that cater to each person’s individual gaming needs. The expansion strategy is not just about entering new US territories but also about creating a long-term presence that adapts to these markets.</w:t>
      </w:r>
    </w:p>
    <w:p w14:paraId="00000006" w14:textId="77777777" w:rsidR="00DB5909" w:rsidRDefault="00DB5909"/>
    <w:p w14:paraId="00000007" w14:textId="77777777" w:rsidR="00DB5909" w:rsidRDefault="00C52E92">
      <w:r>
        <w:t>To help with the expansion, strategic leadership has played a key role in successfully navigating the various complexities of each US state’s market. Localised knowledge of industry trends, affiliate marketing and branding have all helped pave the way into these new regions.</w:t>
      </w:r>
    </w:p>
    <w:p w14:paraId="00000008" w14:textId="77777777" w:rsidR="00DB5909" w:rsidRDefault="00DB5909"/>
    <w:p w14:paraId="00000009" w14:textId="77777777" w:rsidR="00DB5909" w:rsidRDefault="00C52E92">
      <w:pPr>
        <w:pStyle w:val="2"/>
      </w:pPr>
      <w:bookmarkStart w:id="1" w:name="_4xl23hb2zqhj" w:colFirst="0" w:colLast="0"/>
      <w:bookmarkEnd w:id="1"/>
      <w:r>
        <w:t>Mr. Gamble and the US Expansion</w:t>
      </w:r>
    </w:p>
    <w:p w14:paraId="0000000A" w14:textId="1F7D7BEB" w:rsidR="00DB5909" w:rsidRDefault="00C52E92">
      <w:r>
        <w:t xml:space="preserve">Expanding into key states Michigan, Pennsylvania and West Virginia was a strategic move driven by the potential of their markets, the clear regulations and the high demand for iGaming. Michigan has a large popular and strong online gaming culture, while </w:t>
      </w:r>
      <w:hyperlink r:id="rId5" w:history="1">
        <w:r w:rsidRPr="004E2B7F">
          <w:rPr>
            <w:rStyle w:val="a6"/>
          </w:rPr>
          <w:t xml:space="preserve">Pennsylvania </w:t>
        </w:r>
        <w:r w:rsidR="004E2B7F" w:rsidRPr="004E2B7F">
          <w:rPr>
            <w:rStyle w:val="a6"/>
          </w:rPr>
          <w:t>casino sites</w:t>
        </w:r>
      </w:hyperlink>
      <w:r w:rsidR="004E2B7F">
        <w:t xml:space="preserve"> benefit</w:t>
      </w:r>
      <w:r>
        <w:t xml:space="preserve"> a well-established gambling industry</w:t>
      </w:r>
      <w:r w:rsidR="004E2B7F">
        <w:t>, they continue to attract attention from both new players and operators</w:t>
      </w:r>
      <w:r>
        <w:t>. West Virginia, on the other hand, is a smaller market but has also shown a keen interest in iGaming.</w:t>
      </w:r>
    </w:p>
    <w:p w14:paraId="0000000B" w14:textId="77777777" w:rsidR="00DB5909" w:rsidRDefault="00DB5909"/>
    <w:p w14:paraId="0000000C" w14:textId="7AB558DF" w:rsidR="00DB5909" w:rsidRDefault="00C52E92">
      <w:r>
        <w:t xml:space="preserve">Mr Gamble’s success in </w:t>
      </w:r>
      <w:hyperlink r:id="rId6" w:history="1">
        <w:r w:rsidRPr="004E2B7F">
          <w:rPr>
            <w:rStyle w:val="a6"/>
          </w:rPr>
          <w:t>New Jersey</w:t>
        </w:r>
        <w:r w:rsidR="004E2B7F" w:rsidRPr="004E2B7F">
          <w:rPr>
            <w:rStyle w:val="a6"/>
          </w:rPr>
          <w:t xml:space="preserve"> online casinos</w:t>
        </w:r>
      </w:hyperlink>
      <w:r>
        <w:t xml:space="preserve"> has played a key role in this decision. The positive responsiveness and the great performance in the smart have showcased the potential for growth in other states. It provided the company with the confidence to expand, especially with its keen interest in delivering tailored experiences and adhering to strict regulatory standards.</w:t>
      </w:r>
    </w:p>
    <w:p w14:paraId="0000000D" w14:textId="77777777" w:rsidR="00DB5909" w:rsidRDefault="00DB5909"/>
    <w:p w14:paraId="0000000E" w14:textId="72109316" w:rsidR="00DB5909" w:rsidRDefault="00326888">
      <w:hyperlink r:id="rId7" w:history="1">
        <w:r w:rsidRPr="00326888">
          <w:rPr>
            <w:rStyle w:val="a6"/>
          </w:rPr>
          <w:t xml:space="preserve">West Virginia </w:t>
        </w:r>
        <w:r w:rsidRPr="00326888">
          <w:rPr>
            <w:rStyle w:val="a6"/>
          </w:rPr>
          <w:t xml:space="preserve">online </w:t>
        </w:r>
        <w:r w:rsidRPr="00326888">
          <w:rPr>
            <w:rStyle w:val="a6"/>
          </w:rPr>
          <w:t>casino</w:t>
        </w:r>
      </w:hyperlink>
      <w:r w:rsidRPr="00326888">
        <w:t xml:space="preserve"> opportunities became a key focus in the company’s expansion plans</w:t>
      </w:r>
      <w:r w:rsidRPr="00326888">
        <w:t xml:space="preserve">. </w:t>
      </w:r>
      <w:r w:rsidR="00C52E92">
        <w:t>Its growing interest in online gambling combined with its successful experiences in markets such as New Jersey, makes it a promising addition.</w:t>
      </w:r>
    </w:p>
    <w:p w14:paraId="0000000F" w14:textId="77777777" w:rsidR="00DB5909" w:rsidRDefault="00DB5909"/>
    <w:p w14:paraId="00000010" w14:textId="77777777" w:rsidR="00DB5909" w:rsidRDefault="00C52E92">
      <w:pPr>
        <w:pStyle w:val="2"/>
      </w:pPr>
      <w:bookmarkStart w:id="2" w:name="_vuq4n5ro2lya" w:colFirst="0" w:colLast="0"/>
      <w:bookmarkEnd w:id="2"/>
      <w:r>
        <w:t>Positive Feedback from Mr. Gamble’s Readers</w:t>
      </w:r>
    </w:p>
    <w:p w14:paraId="00000011" w14:textId="77777777" w:rsidR="00DB5909" w:rsidRDefault="00C52E92">
      <w:r>
        <w:t>The expansion into other US territories has been received positively by both the company’s readers and partners. Mr. Gamble has clearly struck a chord with the US market, with its emphasis on transparency, high-quality content and user-friendly design.</w:t>
      </w:r>
    </w:p>
    <w:p w14:paraId="00000012" w14:textId="77777777" w:rsidR="00DB5909" w:rsidRDefault="00DB5909"/>
    <w:p w14:paraId="00000013" w14:textId="77777777" w:rsidR="00DB5909" w:rsidRDefault="00C52E92">
      <w:r>
        <w:t>Players have expressed their appreciation for the honest casino reviews and clear, reliable information displayed on the site. Many readers have highlighted the trustworthiness and the value of the content available on the site, thus creating a trusted environment that resonates with the reasons.</w:t>
      </w:r>
    </w:p>
    <w:p w14:paraId="00000014" w14:textId="77777777" w:rsidR="00DB5909" w:rsidRDefault="00DB5909"/>
    <w:p w14:paraId="00000015" w14:textId="77777777" w:rsidR="00DB5909" w:rsidRDefault="00C52E92">
      <w:r>
        <w:t>Similarly, Mr. Gamble’s partners have also praised the affiliate marketing approach undertaken by the company. They frequently state the company’s transparent and frank communications.</w:t>
      </w:r>
    </w:p>
    <w:p w14:paraId="00000016" w14:textId="77777777" w:rsidR="00DB5909" w:rsidRDefault="00DB5909"/>
    <w:p w14:paraId="00000017" w14:textId="77777777" w:rsidR="00DB5909" w:rsidRDefault="00C52E92">
      <w:r>
        <w:t xml:space="preserve">One partner shared, "Working with Mr. Gamble has been a smooth experience. Their clear focus on delivering quality content and their dedication to transparent marketing really set them apart in the industry." </w:t>
      </w:r>
    </w:p>
    <w:p w14:paraId="00000018" w14:textId="77777777" w:rsidR="00DB5909" w:rsidRDefault="00DB5909"/>
    <w:p w14:paraId="00000019" w14:textId="77777777" w:rsidR="00DB5909" w:rsidRDefault="00C52E92">
      <w:pPr>
        <w:pStyle w:val="2"/>
        <w:spacing w:before="240" w:after="240"/>
      </w:pPr>
      <w:bookmarkStart w:id="3" w:name="_yh1ztsl2n407" w:colFirst="0" w:colLast="0"/>
      <w:bookmarkEnd w:id="3"/>
      <w:r>
        <w:t>What Players in Michigan, Pennsylvania, and West Virginia Can Expect</w:t>
      </w:r>
    </w:p>
    <w:p w14:paraId="0000001A" w14:textId="77777777" w:rsidR="00DB5909" w:rsidRDefault="00C52E92">
      <w:pPr>
        <w:spacing w:before="240" w:after="240"/>
      </w:pPr>
      <w:r>
        <w:t xml:space="preserve">Players in Michigan, Pennsylvania, and West Virginia can look forward to the same top-tier experience that Mr. Gamble is best known for in other markets. The site delivers comprehensive reviews of fully licensed online casino sites, exclusive bonuses and promotions, and an extensive review selection of games. </w:t>
      </w:r>
    </w:p>
    <w:p w14:paraId="0000001B" w14:textId="77777777" w:rsidR="00DB5909" w:rsidRDefault="00C52E92">
      <w:pPr>
        <w:spacing w:before="240" w:after="240"/>
      </w:pPr>
      <w:r>
        <w:t>Whether accessing the site via desktop or mobile, users will enjoy a fully responsive and user-friendly experience. Each casino featured on Mr. Gamble is carefully vetted by its team of professionals, ensuring players engage only with trusted and thoroughly tested operators.</w:t>
      </w:r>
    </w:p>
    <w:p w14:paraId="0000001C" w14:textId="77777777" w:rsidR="00DB5909" w:rsidRDefault="00C52E92">
      <w:pPr>
        <w:spacing w:before="240" w:after="240"/>
      </w:pPr>
      <w:r>
        <w:t>In addition to quality casino and game reviews, Mr. Gamble offers exclusive bonuses tailored specifically for players in these states. These include generous welcome packages, deposit match offers, cashback, exclusive promotions and free spins, giving players added value. We consistently update these promotions to guarantee that players always have access to the best and latest deals available.</w:t>
      </w:r>
    </w:p>
    <w:p w14:paraId="0000001D" w14:textId="77777777" w:rsidR="00DB5909" w:rsidRDefault="00C52E92">
      <w:pPr>
        <w:spacing w:before="240" w:after="240"/>
      </w:pPr>
      <w:r>
        <w:t xml:space="preserve">The website's user-friendly design and efficient filtering options make it easy for players to find exactly what they want, with minimal hassle. Whether you are seeking specific games or the best bonus offers, the Mr. Gamble site has been customised to meet the different gaming preferences of players. </w:t>
      </w:r>
    </w:p>
    <w:p w14:paraId="0000001E" w14:textId="77777777" w:rsidR="00DB5909" w:rsidRDefault="00C52E92">
      <w:pPr>
        <w:pStyle w:val="2"/>
        <w:spacing w:before="240" w:after="240"/>
      </w:pPr>
      <w:bookmarkStart w:id="4" w:name="_1fzu8z7irzjb" w:colFirst="0" w:colLast="0"/>
      <w:bookmarkEnd w:id="4"/>
      <w:r>
        <w:lastRenderedPageBreak/>
        <w:t>About Mr. Gamble</w:t>
      </w:r>
    </w:p>
    <w:p w14:paraId="0000001F" w14:textId="77777777" w:rsidR="00DB5909" w:rsidRDefault="00C52E92">
      <w:pPr>
        <w:spacing w:before="240" w:after="240"/>
      </w:pPr>
      <w:r>
        <w:t xml:space="preserve">Mr. Gamble is a prominent iGaming affiliate marketing website, dedicated to delivering thorough casino reviews and valuable insights, such as game reviews and guides and tips for online casino players. </w:t>
      </w:r>
    </w:p>
    <w:p w14:paraId="00000020" w14:textId="77777777" w:rsidR="00DB5909" w:rsidRDefault="00C52E92">
      <w:pPr>
        <w:spacing w:before="240" w:after="240"/>
      </w:pPr>
      <w:r>
        <w:t>With a strong presence in various regulated markets, Mr. Gamble is committed to providing players with accurate, in-depth information while promoting responsible gambling practices.</w:t>
      </w:r>
    </w:p>
    <w:p w14:paraId="00000021" w14:textId="77777777" w:rsidR="00DB5909" w:rsidRDefault="00C52E92">
      <w:pPr>
        <w:spacing w:before="240" w:after="240"/>
      </w:pPr>
      <w:r>
        <w:t>As a trusted and award-winning brand, Mr. Gamble has built a reputation for reliability and transparency. Since its launch, the company has focused on offering unbiased reviews of online casinos, slot games, and exclusive bonuses, grounded in core values like integrity and openness.</w:t>
      </w:r>
    </w:p>
    <w:p w14:paraId="00000022" w14:textId="77777777" w:rsidR="00DB5909" w:rsidRDefault="00C52E92">
      <w:r w:rsidRPr="00E72FBF">
        <w:rPr>
          <w:b/>
          <w:bCs/>
        </w:rPr>
        <w:t xml:space="preserve">Paul </w:t>
      </w:r>
      <w:proofErr w:type="spellStart"/>
      <w:r w:rsidRPr="00E72FBF">
        <w:rPr>
          <w:b/>
          <w:bCs/>
        </w:rPr>
        <w:t>Puolakka</w:t>
      </w:r>
      <w:proofErr w:type="spellEnd"/>
      <w:r w:rsidRPr="00E72FBF">
        <w:rPr>
          <w:b/>
          <w:bCs/>
        </w:rPr>
        <w:t>, CMO of Mr. Gamble has added,</w:t>
      </w:r>
      <w:r>
        <w:t xml:space="preserve"> </w:t>
      </w:r>
      <w:r w:rsidRPr="00E72FBF">
        <w:rPr>
          <w:i/>
          <w:iCs/>
        </w:rPr>
        <w:t>“Our mission is to provide top-quality content that empowers players to make well-informed decisions while fostering a safe and enjoyable gaming experience. Our performance in New Jersey has helped us influence our decision to expand and enter other US markets.</w:t>
      </w:r>
      <w:r>
        <w:t xml:space="preserve"> </w:t>
      </w:r>
    </w:p>
    <w:p w14:paraId="00000023" w14:textId="77777777" w:rsidR="00DB5909" w:rsidRDefault="00DB5909"/>
    <w:p w14:paraId="00000024" w14:textId="77777777" w:rsidR="00DB5909" w:rsidRPr="004E2B7F" w:rsidRDefault="00C52E92">
      <w:pPr>
        <w:rPr>
          <w:i/>
          <w:iCs/>
          <w:sz w:val="20"/>
          <w:szCs w:val="20"/>
        </w:rPr>
      </w:pPr>
      <w:r w:rsidRPr="004E2B7F">
        <w:rPr>
          <w:i/>
          <w:iCs/>
        </w:rPr>
        <w:t>The enthusiastic responsive and great results we achieved in New Jersey have helped us realise the potential for growth in other US states. This success reassures us we venture into new markets that will help connect players with tried-and-tested casinos.”</w:t>
      </w:r>
    </w:p>
    <w:sectPr w:rsidR="00DB5909" w:rsidRPr="004E2B7F">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909"/>
    <w:rsid w:val="00326888"/>
    <w:rsid w:val="004E2B7F"/>
    <w:rsid w:val="00C52E92"/>
    <w:rsid w:val="00DB5909"/>
    <w:rsid w:val="00E72F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A5DEC"/>
  <w15:docId w15:val="{BF6E6217-5BB9-4AAA-B1F0-298B17458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Emphasis"/>
    <w:basedOn w:val="a0"/>
    <w:uiPriority w:val="20"/>
    <w:qFormat/>
    <w:rsid w:val="004E2B7F"/>
    <w:rPr>
      <w:i/>
      <w:iCs/>
    </w:rPr>
  </w:style>
  <w:style w:type="character" w:styleId="a6">
    <w:name w:val="Hyperlink"/>
    <w:basedOn w:val="a0"/>
    <w:uiPriority w:val="99"/>
    <w:unhideWhenUsed/>
    <w:rsid w:val="004E2B7F"/>
    <w:rPr>
      <w:color w:val="0000FF" w:themeColor="hyperlink"/>
      <w:u w:val="single"/>
    </w:rPr>
  </w:style>
  <w:style w:type="character" w:styleId="a7">
    <w:name w:val="Unresolved Mention"/>
    <w:basedOn w:val="a0"/>
    <w:uiPriority w:val="99"/>
    <w:semiHidden/>
    <w:unhideWhenUsed/>
    <w:rsid w:val="004E2B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r-gamble.com/us/online-casino/new-sites/west-virgini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r-gamble.com/us/online-casino/new-sites/new-jersey/" TargetMode="External"/><Relationship Id="rId5" Type="http://schemas.openxmlformats.org/officeDocument/2006/relationships/hyperlink" Target="https://mr-gamble.com/us/online-casino/new-sites/pennsylvania/" TargetMode="External"/><Relationship Id="rId4" Type="http://schemas.openxmlformats.org/officeDocument/2006/relationships/hyperlink" Target="https://mr-gamble.com/us/online-casino/bonu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946</Words>
  <Characters>5678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Mediagroup Worldwide</cp:lastModifiedBy>
  <cp:revision>5</cp:revision>
  <dcterms:created xsi:type="dcterms:W3CDTF">2024-09-23T12:10:00Z</dcterms:created>
  <dcterms:modified xsi:type="dcterms:W3CDTF">2024-09-24T08:53:00Z</dcterms:modified>
</cp:coreProperties>
</file>