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894B4" w14:textId="40295522" w:rsidR="00F60592" w:rsidRDefault="00EF7C2E" w:rsidP="006A1D06">
      <w:pPr>
        <w:spacing w:after="258" w:line="259" w:lineRule="auto"/>
        <w:ind w:left="0" w:right="0" w:firstLine="0"/>
        <w:jc w:val="left"/>
      </w:pPr>
      <w:r>
        <w:rPr>
          <w:rFonts w:cs="Aptos"/>
          <w:b/>
        </w:rPr>
        <w:t xml:space="preserve"> </w:t>
      </w:r>
      <w:r>
        <w:rPr>
          <w:rFonts w:cs="Aptos"/>
          <w:b/>
          <w:sz w:val="32"/>
          <w:u w:val="single" w:color="000000"/>
        </w:rPr>
        <w:t>FOR IMMEDIATE RELEASE</w:t>
      </w:r>
      <w:r>
        <w:rPr>
          <w:rFonts w:cs="Aptos"/>
          <w:b/>
        </w:rPr>
        <w:t xml:space="preserve"> </w:t>
      </w:r>
    </w:p>
    <w:p w14:paraId="26ED9954" w14:textId="77777777" w:rsidR="00F60592" w:rsidRDefault="00EF7C2E">
      <w:pPr>
        <w:spacing w:after="177" w:line="259" w:lineRule="auto"/>
        <w:ind w:left="0" w:right="0" w:firstLine="0"/>
        <w:jc w:val="center"/>
      </w:pPr>
      <w:r>
        <w:rPr>
          <w:rFonts w:cs="Aptos"/>
          <w:b/>
        </w:rPr>
        <w:t xml:space="preserve"> </w:t>
      </w:r>
    </w:p>
    <w:p w14:paraId="0420007D" w14:textId="642C091A" w:rsidR="00F60592" w:rsidRDefault="006A1D06">
      <w:pPr>
        <w:tabs>
          <w:tab w:val="center" w:pos="6946"/>
        </w:tabs>
        <w:spacing w:after="0" w:line="259" w:lineRule="auto"/>
        <w:ind w:left="-466" w:right="0" w:firstLine="0"/>
        <w:jc w:val="left"/>
        <w:rPr>
          <w:rFonts w:cs="Aptos"/>
          <w:b/>
        </w:rPr>
      </w:pPr>
      <w:r w:rsidRPr="006A1D06">
        <w:rPr>
          <w:noProof/>
        </w:rPr>
        <w:drawing>
          <wp:inline distT="0" distB="0" distL="0" distR="0" wp14:anchorId="37F41585" wp14:editId="094C9A9B">
            <wp:extent cx="2349500" cy="1296612"/>
            <wp:effectExtent l="0" t="0" r="0" b="0"/>
            <wp:docPr id="1970615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15039" name=""/>
                    <pic:cNvPicPr/>
                  </pic:nvPicPr>
                  <pic:blipFill>
                    <a:blip r:embed="rId4"/>
                    <a:stretch>
                      <a:fillRect/>
                    </a:stretch>
                  </pic:blipFill>
                  <pic:spPr>
                    <a:xfrm>
                      <a:off x="0" y="0"/>
                      <a:ext cx="2394038" cy="1321191"/>
                    </a:xfrm>
                    <a:prstGeom prst="rect">
                      <a:avLst/>
                    </a:prstGeom>
                  </pic:spPr>
                </pic:pic>
              </a:graphicData>
            </a:graphic>
          </wp:inline>
        </w:drawing>
      </w:r>
      <w:r>
        <w:rPr>
          <w:rFonts w:ascii="Calibri" w:eastAsia="Calibri" w:hAnsi="Calibri" w:cs="Calibri"/>
          <w:sz w:val="22"/>
        </w:rPr>
        <w:tab/>
      </w:r>
      <w:r>
        <w:rPr>
          <w:rFonts w:cs="Aptos"/>
          <w:b/>
        </w:rPr>
        <w:t xml:space="preserve"> </w:t>
      </w:r>
      <w:r>
        <w:rPr>
          <w:rFonts w:cs="Aptos"/>
          <w:b/>
          <w:noProof/>
        </w:rPr>
        <w:drawing>
          <wp:inline distT="0" distB="0" distL="0" distR="0" wp14:anchorId="0866130D" wp14:editId="37F78BEB">
            <wp:extent cx="1419319" cy="1481455"/>
            <wp:effectExtent l="0" t="0" r="3175" b="4445"/>
            <wp:docPr id="1604054248" name="Picture 2" descr="A black and yellow logo with green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54248" name="Picture 2" descr="A black and yellow logo with green and yellow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8019" cy="1532287"/>
                    </a:xfrm>
                    <a:prstGeom prst="rect">
                      <a:avLst/>
                    </a:prstGeom>
                  </pic:spPr>
                </pic:pic>
              </a:graphicData>
            </a:graphic>
          </wp:inline>
        </w:drawing>
      </w:r>
    </w:p>
    <w:p w14:paraId="5AF69119" w14:textId="77777777" w:rsidR="006A1D06" w:rsidRDefault="006A1D06">
      <w:pPr>
        <w:tabs>
          <w:tab w:val="center" w:pos="6946"/>
        </w:tabs>
        <w:spacing w:after="0" w:line="259" w:lineRule="auto"/>
        <w:ind w:left="-466" w:right="0" w:firstLine="0"/>
        <w:jc w:val="left"/>
      </w:pPr>
    </w:p>
    <w:p w14:paraId="5ABF6E23" w14:textId="31EA734C" w:rsidR="00F60592" w:rsidRDefault="00EF7C2E">
      <w:pPr>
        <w:spacing w:after="116" w:line="259" w:lineRule="auto"/>
        <w:ind w:left="0" w:right="2" w:firstLine="0"/>
        <w:jc w:val="center"/>
      </w:pPr>
      <w:r>
        <w:t xml:space="preserve">                                                                              </w:t>
      </w:r>
      <w:r w:rsidR="006A1D06">
        <w:rPr>
          <w:rFonts w:cs="Aptos"/>
          <w:b/>
          <w:noProof/>
        </w:rPr>
        <w:drawing>
          <wp:inline distT="0" distB="0" distL="0" distR="0" wp14:anchorId="0A55F817" wp14:editId="4679567B">
            <wp:extent cx="1969135" cy="687555"/>
            <wp:effectExtent l="0" t="0" r="0" b="0"/>
            <wp:docPr id="1807557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57306" name="Picture 180755730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6697" cy="732095"/>
                    </a:xfrm>
                    <a:prstGeom prst="rect">
                      <a:avLst/>
                    </a:prstGeom>
                  </pic:spPr>
                </pic:pic>
              </a:graphicData>
            </a:graphic>
          </wp:inline>
        </w:drawing>
      </w:r>
      <w:r>
        <w:rPr>
          <w:rFonts w:cs="Aptos"/>
          <w:b/>
        </w:rPr>
        <w:t xml:space="preserve"> </w:t>
      </w:r>
    </w:p>
    <w:p w14:paraId="7CF10D6D" w14:textId="77777777" w:rsidR="00F60592" w:rsidRDefault="00EF7C2E">
      <w:pPr>
        <w:spacing w:after="183" w:line="259" w:lineRule="auto"/>
        <w:ind w:left="0" w:right="0" w:firstLine="0"/>
        <w:jc w:val="left"/>
      </w:pPr>
      <w:r>
        <w:rPr>
          <w:rFonts w:cs="Aptos"/>
        </w:rPr>
        <w:t xml:space="preserve"> </w:t>
      </w:r>
    </w:p>
    <w:p w14:paraId="469D1133" w14:textId="77777777" w:rsidR="00F60592" w:rsidRDefault="00EF7C2E">
      <w:pPr>
        <w:spacing w:after="171"/>
        <w:ind w:left="-5" w:right="0"/>
        <w:jc w:val="left"/>
      </w:pPr>
      <w:r>
        <w:rPr>
          <w:rFonts w:cs="Aptos"/>
          <w:b/>
        </w:rPr>
        <w:t>SBPI Graphics acquires multiple companies, expanding product offerings and nationwide market reach.</w:t>
      </w:r>
      <w:r>
        <w:rPr>
          <w:rFonts w:cs="Aptos"/>
        </w:rPr>
        <w:t xml:space="preserve"> </w:t>
      </w:r>
    </w:p>
    <w:p w14:paraId="12A99C16" w14:textId="77777777" w:rsidR="00F60592" w:rsidRDefault="00EF7C2E">
      <w:pPr>
        <w:ind w:left="-5" w:right="35"/>
      </w:pPr>
      <w:r>
        <w:t xml:space="preserve">St. Louis, Missouri — [11/1/24] –SBPI Graphics, a nationwide market leader in wide format and point-of-purchase graphics, today announced the acquisition of Kopytek, Inc., and Print it </w:t>
      </w:r>
      <w:proofErr w:type="gramStart"/>
      <w:r>
        <w:t>Big!®</w:t>
      </w:r>
      <w:proofErr w:type="gramEnd"/>
      <w:r>
        <w:t xml:space="preserve">, LLC, a nationwide provider of wide format printing, 3M® certified graphic installation, and digital printing.  This strategic acquisition will enhance SBPI Graphics’ portfolio, enabling the company to offer a fully integrated, comprehensive suite of services to its portfolio of national clients.  The new entity will be known as Print it Big® </w:t>
      </w:r>
      <w:r>
        <w:rPr>
          <w:rFonts w:cs="Aptos"/>
          <w:i/>
        </w:rPr>
        <w:t>powered by</w:t>
      </w:r>
      <w:r>
        <w:t xml:space="preserve"> SBPI Graphics.</w:t>
      </w:r>
      <w:r>
        <w:rPr>
          <w:rFonts w:cs="Aptos"/>
        </w:rPr>
        <w:t xml:space="preserve"> </w:t>
      </w:r>
    </w:p>
    <w:p w14:paraId="0FD5A135" w14:textId="77777777" w:rsidR="00F60592" w:rsidRDefault="00EF7C2E">
      <w:pPr>
        <w:ind w:left="-5" w:right="35"/>
      </w:pPr>
      <w:r>
        <w:t xml:space="preserve">Kopytek, Inc. and Print it </w:t>
      </w:r>
      <w:proofErr w:type="gramStart"/>
      <w:r>
        <w:t>Big!®</w:t>
      </w:r>
      <w:proofErr w:type="gramEnd"/>
      <w:r>
        <w:t xml:space="preserve"> will integrate with SBPI Graphics’ operations, team, and offerings, leveraging its expertise to drive growth and innovation in the market.</w:t>
      </w:r>
      <w:r>
        <w:rPr>
          <w:rFonts w:cs="Aptos"/>
        </w:rPr>
        <w:t xml:space="preserve"> </w:t>
      </w:r>
    </w:p>
    <w:p w14:paraId="11961DFD" w14:textId="77777777" w:rsidR="00F60592" w:rsidRDefault="00EF7C2E">
      <w:pPr>
        <w:ind w:left="-5" w:right="35"/>
      </w:pPr>
      <w:r>
        <w:t xml:space="preserve">Kopytek and Print it </w:t>
      </w:r>
      <w:proofErr w:type="gramStart"/>
      <w:r>
        <w:t>Big!®</w:t>
      </w:r>
      <w:proofErr w:type="gramEnd"/>
      <w:r>
        <w:t xml:space="preserve"> share our commitment to excellence and innovation," said Tucker Henry, CEO of SBPI Graphics.  "By joining forces, we can combine our strengths to better serve our clients and accelerate our growth trajectory.  This strategic acquisition </w:t>
      </w:r>
      <w:r>
        <w:lastRenderedPageBreak/>
        <w:t>represents a significant step in our strategy to enhance our service offerings and expand our presence nationwide in the consumer, retail and fleet markets."</w:t>
      </w:r>
      <w:r>
        <w:rPr>
          <w:rFonts w:cs="Aptos"/>
        </w:rPr>
        <w:t xml:space="preserve"> </w:t>
      </w:r>
    </w:p>
    <w:p w14:paraId="47091B12" w14:textId="77777777" w:rsidR="00F60592" w:rsidRDefault="00EF7C2E">
      <w:pPr>
        <w:spacing w:after="615"/>
        <w:ind w:left="-5" w:right="35"/>
      </w:pPr>
      <w:r>
        <w:t xml:space="preserve">Both companies have proven track records over many decades, making them valuable additions to SBPI.  John Peterson, CEO of Kopytek, Inc. and Print it </w:t>
      </w:r>
      <w:proofErr w:type="gramStart"/>
      <w:r>
        <w:t>Big!®</w:t>
      </w:r>
      <w:proofErr w:type="gramEnd"/>
      <w:r>
        <w:t xml:space="preserve"> said, ”the combined entity will focus on growth and synergies through this acquisition.  I have worked with the </w:t>
      </w:r>
    </w:p>
    <w:p w14:paraId="32332047" w14:textId="4B3835EB" w:rsidR="006A1D06" w:rsidRDefault="00EF7C2E">
      <w:pPr>
        <w:ind w:left="-5" w:right="35"/>
        <w:rPr>
          <w:rFonts w:cs="Aptos"/>
        </w:rPr>
      </w:pPr>
      <w:r>
        <w:t>1</w:t>
      </w:r>
      <w:r>
        <w:rPr>
          <w:rFonts w:cs="Aptos"/>
        </w:rPr>
        <w:t xml:space="preserve"> </w:t>
      </w:r>
      <w:r>
        <w:rPr>
          <w:rFonts w:cs="Aptos"/>
        </w:rPr>
        <w:tab/>
        <w:t xml:space="preserve"> </w:t>
      </w:r>
      <w:r>
        <w:rPr>
          <w:rFonts w:cs="Aptos"/>
        </w:rPr>
        <w:tab/>
      </w:r>
      <w:r w:rsidR="006A1D06">
        <w:rPr>
          <w:rFonts w:cs="Aptos"/>
        </w:rPr>
        <w:t xml:space="preserve">                                                                                                                                           </w:t>
      </w:r>
      <w:r>
        <w:t>continued</w:t>
      </w:r>
      <w:r>
        <w:rPr>
          <w:rFonts w:cs="Aptos"/>
        </w:rPr>
        <w:t xml:space="preserve"> </w:t>
      </w:r>
    </w:p>
    <w:p w14:paraId="4360692A" w14:textId="24A39260" w:rsidR="00F60592" w:rsidRDefault="00EF7C2E">
      <w:pPr>
        <w:ind w:left="-5" w:right="35"/>
      </w:pPr>
      <w:r>
        <w:t xml:space="preserve">Henry family for over 25 years, first with Bill and now his son Tucker.  I know what great competitors they have been, and it is exciting to all be on the same team. The combined company will have incredible expertise, and virtually unlimited production capacity.”  </w:t>
      </w:r>
      <w:r>
        <w:rPr>
          <w:rFonts w:cs="Aptos"/>
        </w:rPr>
        <w:t xml:space="preserve"> </w:t>
      </w:r>
    </w:p>
    <w:p w14:paraId="64AF521D" w14:textId="77777777" w:rsidR="00F60592" w:rsidRDefault="00EF7C2E">
      <w:pPr>
        <w:ind w:left="-5" w:right="35"/>
      </w:pPr>
      <w:r>
        <w:t xml:space="preserve">Henry and Peterson said the combined entity will make </w:t>
      </w:r>
      <w:proofErr w:type="gramStart"/>
      <w:r>
        <w:t>Print it</w:t>
      </w:r>
      <w:proofErr w:type="gramEnd"/>
      <w:r>
        <w:t xml:space="preserve"> </w:t>
      </w:r>
      <w:proofErr w:type="gramStart"/>
      <w:r>
        <w:t>Big!®</w:t>
      </w:r>
      <w:proofErr w:type="gramEnd"/>
      <w:r>
        <w:t xml:space="preserve"> </w:t>
      </w:r>
      <w:r>
        <w:rPr>
          <w:rFonts w:cs="Aptos"/>
          <w:i/>
        </w:rPr>
        <w:t>powered by</w:t>
      </w:r>
      <w:r>
        <w:t xml:space="preserve"> SBPI Graphics the largest wide format printer in the bi-state area, with the largest array of product offerings in the Midwest.  All sales, production and human resources are expected to join with </w:t>
      </w:r>
      <w:proofErr w:type="gramStart"/>
      <w:r>
        <w:t>the  company</w:t>
      </w:r>
      <w:proofErr w:type="gramEnd"/>
      <w:r>
        <w:t xml:space="preserve"> in a consolidated facility centrally located in St. Louis, Missouri.</w:t>
      </w:r>
      <w:r>
        <w:rPr>
          <w:rFonts w:cs="Aptos"/>
        </w:rPr>
        <w:t xml:space="preserve"> </w:t>
      </w:r>
    </w:p>
    <w:p w14:paraId="34EE04EB" w14:textId="77777777" w:rsidR="00F60592" w:rsidRDefault="00EF7C2E">
      <w:pPr>
        <w:ind w:left="-5" w:right="35"/>
      </w:pPr>
      <w:r>
        <w:t xml:space="preserve">For more information regarding the acquisition and future developments, please visit </w:t>
      </w:r>
      <w:hyperlink r:id="rId7">
        <w:r w:rsidR="00F60592">
          <w:rPr>
            <w:color w:val="467886"/>
            <w:u w:val="single" w:color="467886"/>
          </w:rPr>
          <w:t>www.printitbig.com</w:t>
        </w:r>
      </w:hyperlink>
      <w:hyperlink r:id="rId8">
        <w:r w:rsidR="00F60592">
          <w:t xml:space="preserve"> </w:t>
        </w:r>
      </w:hyperlink>
      <w:r>
        <w:t xml:space="preserve"> or contact:</w:t>
      </w:r>
      <w:r>
        <w:rPr>
          <w:rFonts w:cs="Aptos"/>
        </w:rPr>
        <w:t xml:space="preserve"> </w:t>
      </w:r>
    </w:p>
    <w:p w14:paraId="2A3F71CE" w14:textId="77777777" w:rsidR="00F60592" w:rsidRDefault="00EF7C2E" w:rsidP="00EF7C2E">
      <w:pPr>
        <w:pStyle w:val="NoSpacing"/>
      </w:pPr>
      <w:r>
        <w:t>Tucker Henry</w:t>
      </w:r>
      <w:r>
        <w:rPr>
          <w:rFonts w:cs="Aptos"/>
        </w:rPr>
        <w:t xml:space="preserve"> </w:t>
      </w:r>
    </w:p>
    <w:p w14:paraId="5EFDBBC8" w14:textId="77777777" w:rsidR="00F60592" w:rsidRDefault="00EF7C2E" w:rsidP="00EF7C2E">
      <w:pPr>
        <w:pStyle w:val="NoSpacing"/>
      </w:pPr>
      <w:r>
        <w:t>CEO</w:t>
      </w:r>
      <w:r>
        <w:rPr>
          <w:rFonts w:cs="Aptos"/>
        </w:rPr>
        <w:t xml:space="preserve"> </w:t>
      </w:r>
    </w:p>
    <w:p w14:paraId="5FFD3F86" w14:textId="77777777" w:rsidR="00EF7C2E" w:rsidRDefault="00EF7C2E" w:rsidP="00EF7C2E">
      <w:pPr>
        <w:pStyle w:val="NoSpacing"/>
        <w:rPr>
          <w:rFonts w:cs="Aptos"/>
        </w:rPr>
      </w:pPr>
      <w:r>
        <w:t>SBPI Graphics</w:t>
      </w:r>
      <w:r>
        <w:rPr>
          <w:rFonts w:cs="Aptos"/>
        </w:rPr>
        <w:t xml:space="preserve"> </w:t>
      </w:r>
    </w:p>
    <w:p w14:paraId="6C86EE20" w14:textId="4EBDBCB5" w:rsidR="00EF7C2E" w:rsidRDefault="00EF7C2E" w:rsidP="00EF7C2E">
      <w:pPr>
        <w:pStyle w:val="NoSpacing"/>
        <w:rPr>
          <w:rFonts w:cs="Aptos"/>
        </w:rPr>
      </w:pPr>
      <w:r>
        <w:t>314/423-24</w:t>
      </w:r>
      <w:r>
        <w:t>24 x12</w:t>
      </w:r>
      <w:r>
        <w:t>0</w:t>
      </w:r>
      <w:r>
        <w:rPr>
          <w:rFonts w:cs="Aptos"/>
        </w:rPr>
        <w:t xml:space="preserve"> </w:t>
      </w:r>
    </w:p>
    <w:p w14:paraId="4719E097" w14:textId="1E375CE0" w:rsidR="00F60592" w:rsidRDefault="00EF7C2E" w:rsidP="00EF7C2E">
      <w:pPr>
        <w:pStyle w:val="NoSpacing"/>
      </w:pPr>
      <w:hyperlink r:id="rId9" w:history="1">
        <w:r w:rsidRPr="00537170">
          <w:rPr>
            <w:rStyle w:val="Hyperlink"/>
          </w:rPr>
          <w:t>tuckerh@sbpigraphics.com</w:t>
        </w:r>
      </w:hyperlink>
    </w:p>
    <w:p w14:paraId="2B0D9D32" w14:textId="77777777" w:rsidR="00EF7C2E" w:rsidRDefault="00EF7C2E" w:rsidP="00EF7C2E">
      <w:pPr>
        <w:pStyle w:val="NoSpacing"/>
      </w:pPr>
    </w:p>
    <w:p w14:paraId="46C9E123" w14:textId="77777777" w:rsidR="00F60592" w:rsidRDefault="00EF7C2E">
      <w:pPr>
        <w:spacing w:after="171"/>
        <w:ind w:left="-5" w:right="0"/>
        <w:jc w:val="left"/>
      </w:pPr>
      <w:r>
        <w:rPr>
          <w:rFonts w:cs="Aptos"/>
          <w:b/>
        </w:rPr>
        <w:t xml:space="preserve">About SBPI Graphics </w:t>
      </w:r>
    </w:p>
    <w:p w14:paraId="49CEE537" w14:textId="77777777" w:rsidR="00F60592" w:rsidRDefault="00EF7C2E">
      <w:pPr>
        <w:ind w:left="-5" w:right="35"/>
      </w:pPr>
      <w:r>
        <w:t>Founded in the late 1950’s as a dealer and servicer of bindery equipment, SBPI Graphics eventually transitioned into large format graphic screen printing in the early 1990’s.  In 2002, SBPI Graphics invested in its first wide format digital press and in the years since has continually expanded and upgraded its printing, finishing, and fulfillment capabilities in addition to moving to an expanded facility in 2012.  SBPI Graphics strives to form long-term relationships with their clients, utilizing a complete</w:t>
      </w:r>
      <w:r>
        <w:t xml:space="preserve"> understanding of their business </w:t>
      </w:r>
      <w:proofErr w:type="gramStart"/>
      <w:r>
        <w:t>in order to</w:t>
      </w:r>
      <w:proofErr w:type="gramEnd"/>
      <w:r>
        <w:t xml:space="preserve"> provide timely, innovative marketing solutions.</w:t>
      </w:r>
      <w:r>
        <w:rPr>
          <w:rFonts w:cs="Aptos"/>
        </w:rPr>
        <w:t xml:space="preserve"> </w:t>
      </w:r>
    </w:p>
    <w:p w14:paraId="213C3F3B" w14:textId="77777777" w:rsidR="00F60592" w:rsidRDefault="00EF7C2E">
      <w:pPr>
        <w:spacing w:after="183" w:line="259" w:lineRule="auto"/>
        <w:ind w:left="0" w:right="0" w:firstLine="0"/>
        <w:jc w:val="left"/>
      </w:pPr>
      <w:r>
        <w:rPr>
          <w:rFonts w:cs="Aptos"/>
          <w:b/>
        </w:rPr>
        <w:t xml:space="preserve"> </w:t>
      </w:r>
    </w:p>
    <w:p w14:paraId="1F528284" w14:textId="77777777" w:rsidR="00F60592" w:rsidRDefault="00EF7C2E">
      <w:pPr>
        <w:spacing w:after="171"/>
        <w:ind w:left="-5" w:right="0"/>
        <w:jc w:val="left"/>
      </w:pPr>
      <w:r>
        <w:rPr>
          <w:rFonts w:cs="Aptos"/>
          <w:b/>
        </w:rPr>
        <w:t xml:space="preserve">About Kopytek, Inc. </w:t>
      </w:r>
    </w:p>
    <w:p w14:paraId="3B65D1C1" w14:textId="77777777" w:rsidR="00F60592" w:rsidRDefault="00EF7C2E">
      <w:pPr>
        <w:ind w:left="-5" w:right="35"/>
      </w:pPr>
      <w:r>
        <w:t xml:space="preserve">Founded in 1986, Kopytek started as a small offset printing company, growing into one of the largest digital printers in Missouri. In 2017, Kopytek invested in wide-format printing with a multi-million-dollar expansion, bringing a nationwide presence to the Print it </w:t>
      </w:r>
      <w:proofErr w:type="gramStart"/>
      <w:r>
        <w:t>Big!®</w:t>
      </w:r>
      <w:proofErr w:type="gramEnd"/>
      <w:r>
        <w:t xml:space="preserve"> brand.  Kopytek, Inc. is a 3M® certified installation facility, providing nationwide design, printing and installation of wide format graphics, and is 3M® MCS warranty certified.</w:t>
      </w:r>
      <w:r>
        <w:rPr>
          <w:rFonts w:cs="Aptos"/>
        </w:rPr>
        <w:t xml:space="preserve"> </w:t>
      </w:r>
    </w:p>
    <w:p w14:paraId="4C2C9DBF" w14:textId="77777777" w:rsidR="00F60592" w:rsidRDefault="00EF7C2E">
      <w:pPr>
        <w:spacing w:after="161" w:line="277" w:lineRule="auto"/>
        <w:ind w:left="0" w:right="9362" w:firstLine="0"/>
        <w:jc w:val="left"/>
      </w:pPr>
      <w:r>
        <w:rPr>
          <w:rFonts w:cs="Aptos"/>
        </w:rPr>
        <w:t xml:space="preserve">  </w:t>
      </w:r>
    </w:p>
    <w:p w14:paraId="66AC90E9" w14:textId="77777777" w:rsidR="00F60592" w:rsidRDefault="00EF7C2E">
      <w:pPr>
        <w:spacing w:after="183" w:line="259" w:lineRule="auto"/>
        <w:ind w:left="3601" w:right="0" w:firstLine="0"/>
        <w:jc w:val="left"/>
      </w:pPr>
      <w:r>
        <w:rPr>
          <w:rFonts w:cs="Aptos"/>
          <w:b/>
        </w:rPr>
        <w:t xml:space="preserve"> </w:t>
      </w:r>
    </w:p>
    <w:p w14:paraId="05402366" w14:textId="77777777" w:rsidR="00F60592" w:rsidRDefault="00EF7C2E">
      <w:pPr>
        <w:spacing w:after="159" w:line="259" w:lineRule="auto"/>
        <w:ind w:left="0" w:right="381" w:firstLine="0"/>
        <w:jc w:val="center"/>
      </w:pPr>
      <w:r>
        <w:rPr>
          <w:rFonts w:cs="Aptos"/>
          <w:b/>
        </w:rPr>
        <w:t>###</w:t>
      </w:r>
      <w:r>
        <w:rPr>
          <w:rFonts w:cs="Aptos"/>
        </w:rPr>
        <w:t xml:space="preserve"> </w:t>
      </w:r>
    </w:p>
    <w:p w14:paraId="089AB0FD" w14:textId="77777777" w:rsidR="00F60592" w:rsidRDefault="00EF7C2E">
      <w:pPr>
        <w:tabs>
          <w:tab w:val="center" w:pos="4681"/>
        </w:tabs>
        <w:spacing w:after="0"/>
        <w:ind w:left="-15" w:right="0" w:firstLine="0"/>
        <w:jc w:val="left"/>
      </w:pPr>
      <w:r>
        <w:t>2</w:t>
      </w:r>
      <w:r>
        <w:rPr>
          <w:rFonts w:cs="Aptos"/>
        </w:rPr>
        <w:t xml:space="preserve"> </w:t>
      </w:r>
      <w:r>
        <w:rPr>
          <w:rFonts w:cs="Aptos"/>
        </w:rPr>
        <w:tab/>
        <w:t xml:space="preserve"> </w:t>
      </w:r>
    </w:p>
    <w:p w14:paraId="31847E7A" w14:textId="77777777" w:rsidR="00F60592" w:rsidRDefault="00EF7C2E">
      <w:pPr>
        <w:spacing w:after="0" w:line="259" w:lineRule="auto"/>
        <w:ind w:left="0" w:right="0" w:firstLine="0"/>
      </w:pPr>
      <w:r>
        <w:rPr>
          <w:rFonts w:cs="Aptos"/>
        </w:rPr>
        <w:t xml:space="preserve"> </w:t>
      </w:r>
      <w:r>
        <w:rPr>
          <w:rFonts w:cs="Aptos"/>
        </w:rPr>
        <w:tab/>
        <w:t xml:space="preserve"> </w:t>
      </w:r>
      <w:r>
        <w:rPr>
          <w:rFonts w:cs="Aptos"/>
        </w:rPr>
        <w:tab/>
        <w:t xml:space="preserve"> </w:t>
      </w:r>
    </w:p>
    <w:sectPr w:rsidR="00F60592">
      <w:pgSz w:w="12240" w:h="15840"/>
      <w:pgMar w:top="1441" w:right="1389" w:bottom="7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92"/>
    <w:rsid w:val="006A1D06"/>
    <w:rsid w:val="00A63E34"/>
    <w:rsid w:val="00C424C2"/>
    <w:rsid w:val="00EF7C2E"/>
    <w:rsid w:val="00F6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ABB4"/>
  <w15:docId w15:val="{B9999EBF-6F54-CB40-9BF7-E85FD0AB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69" w:lineRule="auto"/>
      <w:ind w:left="10" w:right="48" w:hanging="10"/>
      <w:jc w:val="both"/>
    </w:pPr>
    <w:rPr>
      <w:rFonts w:ascii="Aptos" w:eastAsia="Aptos" w:hAnsi="Aptos"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D06"/>
    <w:pPr>
      <w:ind w:left="720"/>
      <w:contextualSpacing/>
    </w:pPr>
  </w:style>
  <w:style w:type="paragraph" w:styleId="NoSpacing">
    <w:name w:val="No Spacing"/>
    <w:uiPriority w:val="1"/>
    <w:qFormat/>
    <w:rsid w:val="00EF7C2E"/>
    <w:pPr>
      <w:spacing w:after="0" w:line="240" w:lineRule="auto"/>
      <w:ind w:left="10" w:right="48" w:hanging="10"/>
      <w:jc w:val="both"/>
    </w:pPr>
    <w:rPr>
      <w:rFonts w:ascii="Aptos" w:eastAsia="Aptos" w:hAnsi="Aptos" w:cs="Times New Roman"/>
      <w:color w:val="000000"/>
      <w:lang w:val="en" w:eastAsia="en"/>
    </w:rPr>
  </w:style>
  <w:style w:type="character" w:styleId="Hyperlink">
    <w:name w:val="Hyperlink"/>
    <w:basedOn w:val="DefaultParagraphFont"/>
    <w:uiPriority w:val="99"/>
    <w:unhideWhenUsed/>
    <w:rsid w:val="00EF7C2E"/>
    <w:rPr>
      <w:color w:val="467886" w:themeColor="hyperlink"/>
      <w:u w:val="single"/>
    </w:rPr>
  </w:style>
  <w:style w:type="character" w:styleId="UnresolvedMention">
    <w:name w:val="Unresolved Mention"/>
    <w:basedOn w:val="DefaultParagraphFont"/>
    <w:uiPriority w:val="99"/>
    <w:semiHidden/>
    <w:unhideWhenUsed/>
    <w:rsid w:val="00EF7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rintitbig.com/" TargetMode="External"/><Relationship Id="rId3" Type="http://schemas.openxmlformats.org/officeDocument/2006/relationships/webSettings" Target="webSettings.xml"/><Relationship Id="rId7" Type="http://schemas.openxmlformats.org/officeDocument/2006/relationships/hyperlink" Target="http://www.printitbi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mailto:tuckerh@sbpigraph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3305</Characters>
  <Application>Microsoft Office Word</Application>
  <DocSecurity>4</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cp:lastModifiedBy>John Peterson</cp:lastModifiedBy>
  <cp:revision>2</cp:revision>
  <dcterms:created xsi:type="dcterms:W3CDTF">2024-11-06T15:59:00Z</dcterms:created>
  <dcterms:modified xsi:type="dcterms:W3CDTF">2024-11-06T15:59:00Z</dcterms:modified>
</cp:coreProperties>
</file>