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7B1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PMingLiU-ExtB" w:hAnsi="PMingLiU-ExtB" w:eastAsia="PMingLiU-ExtB" w:cs="PMingLiU-ExtB"/>
          <w:b/>
          <w:bCs/>
          <w:kern w:val="0"/>
          <w:sz w:val="40"/>
          <w:szCs w:val="40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b/>
          <w:bCs/>
          <w:kern w:val="0"/>
          <w:sz w:val="40"/>
          <w:szCs w:val="40"/>
          <w:bdr w:val="none" w:color="auto" w:sz="0" w:space="0"/>
          <w:lang w:val="en-US" w:eastAsia="zh-CN" w:bidi="ar"/>
        </w:rPr>
        <w:t>When cryptocurrencies plummet, DDB Miner protects your assets from decreasing, but increasing</w:t>
      </w:r>
    </w:p>
    <w:p w14:paraId="1F1758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PMingLiU-ExtB" w:hAnsi="PMingLiU-ExtB" w:eastAsia="PMingLiU-ExtB" w:cs="PMingLiU-ExtB"/>
          <w:b/>
          <w:bCs/>
          <w:kern w:val="0"/>
          <w:sz w:val="40"/>
          <w:szCs w:val="40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b/>
          <w:bCs/>
          <w:kern w:val="0"/>
          <w:sz w:val="40"/>
          <w:szCs w:val="40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511550"/>
            <wp:effectExtent l="0" t="0" r="10160" b="12700"/>
            <wp:docPr id="1" name="图片 1" descr="DDB背景-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B背景-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4B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PMingLiU-ExtB" w:hAnsi="PMingLiU-ExtB" w:eastAsia="PMingLiU-ExtB" w:cs="PMingLiU-ExtB"/>
          <w:b/>
          <w:bCs/>
          <w:kern w:val="0"/>
          <w:sz w:val="40"/>
          <w:szCs w:val="40"/>
          <w:bdr w:val="none" w:color="auto" w:sz="0" w:space="0"/>
          <w:lang w:val="en-US" w:eastAsia="zh-CN" w:bidi="ar"/>
        </w:rPr>
      </w:pPr>
    </w:p>
    <w:p w14:paraId="70C0AD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DDB Miner brings many advantages to those who want to participate in cryptocurrency mining without complex configuration or large investments.</w:t>
      </w:r>
    </w:p>
    <w:p w14:paraId="2E9406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2A7797DC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"https://ddbminer.com/" </w:instrText>
      </w: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DDB Miner was founded in 2017 and has been in operation for 7 years.</w:t>
      </w: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 xml:space="preserve"> It has deployed more than 100 large-scale mining data centers in countries around the world. Relying on wind and solar energy as mining power, it has attracted the support and trust of 9 million users worldwide.</w:t>
      </w:r>
    </w:p>
    <w:p w14:paraId="369CD359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0A9A4E98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The advantages of the DDB Miner platform are as follows:</w:t>
      </w:r>
    </w:p>
    <w:p w14:paraId="1523802D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3E3C75F8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- Global accessibility: People around the world can access cloud mining services through the Internet, eliminating geographical barriers. -</w:t>
      </w:r>
    </w:p>
    <w:p w14:paraId="5449390A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4B945880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Intuitive and easy-to-use interface: The platform's user-friendly interface ensures that even cryptocurrency novices can easily navigate. -</w:t>
      </w:r>
    </w:p>
    <w:p w14:paraId="3FA2704A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7BB4A9C6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Professional and experienced team: Provide a 24/7 online manual customer service team to ensure that users can solve problems in a timely manner. -</w:t>
      </w:r>
    </w:p>
    <w:p w14:paraId="322D8428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7EE847B2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Own cutting-edge equipment: Use mining equipment provided by top mining machine manufacturers such as Bitmain, Shenma Miner, and Canaan Creative to ensure stable operation and efficient production capacity of Bitcoin mining machines.</w:t>
      </w:r>
    </w:p>
    <w:p w14:paraId="3DEA2C0D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687115E4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- No hardware maintenance required: Take care of all hardware maintenance, upgrades, and troubleshooting, allowing users to focus on receiving mined cryptocurrencies.</w:t>
      </w:r>
    </w:p>
    <w:p w14:paraId="46AF53F0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2F00718B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- Clean energy efficiency: Each mine is equipped with solar and wind power generation infrastructure to ensure profits while protecting the environment</w:t>
      </w:r>
    </w:p>
    <w:p w14:paraId="3959723A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5BFA9B8C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- Support a variety of popular cryptocurrencies: such as DOGE, BTC, ETH, USDC, USDT, BCH, LTC, XRP, SOL, etc. for settlement.</w:t>
      </w:r>
    </w:p>
    <w:p w14:paraId="2A12F370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0BAA7C88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- Affiliate Reward Program: As long as the users you invite purchase platform contracts, you will receive generous referral rewards of up to 3%-5%; becoming a professional affiliate partner can get an additional monthly salary reward of up to $22,000.</w:t>
      </w:r>
    </w:p>
    <w:p w14:paraId="33B170D4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1F7F5D7F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How to start cloud mining</w:t>
      </w:r>
    </w:p>
    <w:p w14:paraId="4F20010C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17D14FEF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 xml:space="preserve">Step 1: </w:t>
      </w: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"https://ddbminer.com/xml/index.html" \l "/register" </w:instrText>
      </w: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Create an account and get a $12 reward immediately</w:t>
      </w: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bookmarkStart w:id="0" w:name="_GoBack"/>
      <w:bookmarkEnd w:id="0"/>
    </w:p>
    <w:p w14:paraId="4714EA47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DDB Miner provides a simple registration process. Use an email address to create your own account; after successful registration, you can participate in cloud mining for free, and you can get a $0.5 reward for daily check-in.</w:t>
      </w:r>
    </w:p>
    <w:p w14:paraId="4E66F492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45672185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Step 2: Activate your account and select a contract</w:t>
      </w:r>
    </w:p>
    <w:p w14:paraId="10DF0536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Choose a mining contract that suits your budget and goals. The platform offers a variety of contracts with different terms and different returns. Whether you are a beginner or an experienced investor, the platform can meet your needs.</w:t>
      </w:r>
    </w:p>
    <w:p w14:paraId="4F568482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Step 3: Activate your account and wait for earnings to arrive</w:t>
      </w:r>
    </w:p>
    <w:p w14:paraId="2D69309E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As your mining activity progresses, you will start to see profits accumulating in your account. Track your performance through the platform’s dashboard and withdraw your earnings when you are ready.</w:t>
      </w:r>
    </w:p>
    <w:p w14:paraId="67AA2485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7E848706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Choose the contract that suits your investment strategy from the following contracts:</w:t>
      </w:r>
    </w:p>
    <w:p w14:paraId="6F7F24C3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64729916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⦁ Classic contract: investment amount: $100, total earnings: $100 + $6.</w:t>
      </w:r>
    </w:p>
    <w:p w14:paraId="23B706BF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539380A8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⦁ Classic contract: investment amount: $500, total earnings: $500 + $31.5.</w:t>
      </w:r>
    </w:p>
    <w:p w14:paraId="3F0EF877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7B301F4F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⦁ Classic contract: investment amount: $5,050, total earnings: $5,050 + $2,287.65.</w:t>
      </w:r>
    </w:p>
    <w:p w14:paraId="469796AB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70029E71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⦁ Classic contract: investment amount: $8,080, total earnings: $8,080 + $5041.92.</w:t>
      </w:r>
    </w:p>
    <w:p w14:paraId="091D08D7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43F980EB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⦁ Premium contract: investment amount: $10,500, total earnings: $10,500 + $9,187.5.</w:t>
      </w:r>
    </w:p>
    <w:p w14:paraId="6AD376DD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75EFF246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⦁ Super Contract: Investment Amount: $100,000, Total Return: $100,000 + $97,500</w:t>
      </w:r>
    </w:p>
    <w:p w14:paraId="7CB54657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36E72D0C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For more new contracts, please visit the official website: https://ddbminer.com/.</w:t>
      </w:r>
    </w:p>
    <w:p w14:paraId="7661C3E1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417A78A4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Summary:</w:t>
      </w:r>
    </w:p>
    <w:p w14:paraId="1C2780E2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DDB Miner has changed the landscape of conventional cryptocurrency mining. Its innovative use of cloud technology, user-friendly interface and profit plan make mining activities accessible to a wide range of users. Let more people benefit from mining cryptocurrencies. Whether you are a mining novice or an experienced investor, DDB Miner's platform makes it easy for you to maximize your profits.</w:t>
      </w:r>
    </w:p>
    <w:p w14:paraId="732FBCC6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1EFE0276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 xml:space="preserve">Click here to learn more about the official website: </w:t>
      </w:r>
    </w:p>
    <w:p w14:paraId="594CF1D6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"https://ddbminer.com/" </w:instrText>
      </w: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https://ddbminer.com/</w:t>
      </w: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 w14:paraId="0CAFF7F9">
      <w:pP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50CC3046">
      <w:pPr>
        <w:rPr>
          <w:rFonts w:hint="eastAsia" w:ascii="PMingLiU-ExtB" w:hAnsi="PMingLiU-ExtB" w:eastAsia="PMingLiU-ExtB" w:cs="PMingLiU-ExtB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PMingLiU-ExtB" w:hAnsi="PMingLiU-ExtB" w:eastAsia="PMingLiU-ExtB" w:cs="PMingLiU-ExtB"/>
          <w:kern w:val="0"/>
          <w:sz w:val="24"/>
          <w:szCs w:val="24"/>
          <w:bdr w:val="none" w:color="auto" w:sz="0" w:space="0"/>
          <w:lang w:val="en-US" w:eastAsia="zh-CN" w:bidi="ar"/>
        </w:rPr>
        <w:t>Company Email: info@ddbminer.com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YTMxNTU1MjNhZGU5ZDA2YWRkZDE2YjZiMTAxMGYifQ=="/>
  </w:docVars>
  <w:rsids>
    <w:rsidRoot w:val="00000000"/>
    <w:rsid w:val="0CA37841"/>
    <w:rsid w:val="1BA17641"/>
    <w:rsid w:val="454D7D6F"/>
    <w:rsid w:val="50D1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</Words>
  <Characters>28</Characters>
  <Lines>0</Lines>
  <Paragraphs>0</Paragraphs>
  <TotalTime>36</TotalTime>
  <ScaleCrop>false</ScaleCrop>
  <LinksUpToDate>false</LinksUpToDate>
  <CharactersWithSpaces>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2025-01-30T15:05:30Z</dcterms:created>
  <dc:creator>NO.1</dc:creator>
  <cp:lastModifiedBy>CaiFa</cp:lastModifiedBy>
  <dcterms:modified xsi:type="dcterms:W3CDTF">2025-01-30T15:42:39Z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764595F57D05465A8E62F1D3E6F596A3_12</vt:lpwstr>
  </property>
</Properties>
</file>