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D11F" w14:textId="5B530E98" w:rsidR="002C7B3C" w:rsidRDefault="00CC234B">
      <w:pPr>
        <w:jc w:val="both"/>
        <w:rPr>
          <w:rFonts w:ascii="Arial" w:hAnsi="Arial" w:cs="Arial"/>
          <w:sz w:val="24"/>
          <w:szCs w:val="24"/>
        </w:rPr>
      </w:pPr>
      <w:r>
        <w:rPr>
          <w:rFonts w:ascii="Arial" w:eastAsia="Times New Roman" w:hAnsi="Arial" w:cs="Arial"/>
          <w:noProof/>
          <w:snapToGrid w:val="0"/>
          <w:color w:val="000000"/>
          <w:w w:val="0"/>
          <w:sz w:val="24"/>
          <w:szCs w:val="24"/>
          <w:u w:color="000000"/>
          <w:shd w:val="clear" w:color="000000" w:fill="000000"/>
        </w:rPr>
        <w:drawing>
          <wp:anchor distT="0" distB="0" distL="0" distR="0" simplePos="0" relativeHeight="251658240" behindDoc="0" locked="0" layoutInCell="1" allowOverlap="1" wp14:anchorId="6DC29EC0" wp14:editId="39CAE1D0">
            <wp:simplePos x="0" y="0"/>
            <wp:positionH relativeFrom="column">
              <wp:posOffset>-12700</wp:posOffset>
            </wp:positionH>
            <wp:positionV relativeFrom="paragraph">
              <wp:posOffset>31750</wp:posOffset>
            </wp:positionV>
            <wp:extent cx="787400" cy="788035"/>
            <wp:effectExtent l="0" t="0" r="0" b="0"/>
            <wp:wrapNone/>
            <wp:docPr id="1848680318" name="Picture 4">
              <a:extLst xmlns:a="http://schemas.openxmlformats.org/drawingml/2006/main">
                <a:ext uri="{FF2B5EF4-FFF2-40B4-BE49-F238E27FC236}">
                  <a16:creationId xmlns:a16="http://schemas.microsoft.com/office/drawing/2014/main" id="{573D71E5-DB9B-4131-B517-0FEA00EECD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80318"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400"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napToGrid w:val="0"/>
          <w:color w:val="000000"/>
          <w:w w:val="0"/>
          <w:sz w:val="24"/>
          <w:szCs w:val="24"/>
          <w:u w:color="000000"/>
          <w:shd w:val="clear" w:color="000000" w:fill="000000"/>
        </w:rPr>
        <w:drawing>
          <wp:anchor distT="0" distB="0" distL="0" distR="0" simplePos="0" relativeHeight="251658241" behindDoc="0" locked="0" layoutInCell="1" allowOverlap="1" wp14:anchorId="5A961EDA" wp14:editId="4F16D3DF">
            <wp:simplePos x="0" y="0"/>
            <wp:positionH relativeFrom="column">
              <wp:posOffset>1447800</wp:posOffset>
            </wp:positionH>
            <wp:positionV relativeFrom="paragraph">
              <wp:posOffset>31750</wp:posOffset>
            </wp:positionV>
            <wp:extent cx="1435100" cy="818515"/>
            <wp:effectExtent l="0" t="0" r="0" b="635"/>
            <wp:wrapNone/>
            <wp:docPr id="1979354817" name="Picture 1009456253">
              <a:extLst xmlns:a="http://schemas.openxmlformats.org/drawingml/2006/main">
                <a:ext uri="{FF2B5EF4-FFF2-40B4-BE49-F238E27FC236}">
                  <a16:creationId xmlns:a16="http://schemas.microsoft.com/office/drawing/2014/main" id="{5C4ADBD6-A062-40F0-A072-6628244B6E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54817" name="Picture 100945625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sz w:val="24"/>
          <w:szCs w:val="24"/>
          <w:u w:color="000000"/>
        </w:rPr>
        <mc:AlternateContent>
          <mc:Choice Requires="wps">
            <w:drawing>
              <wp:anchor distT="0" distB="0" distL="114300" distR="114300" simplePos="0" relativeHeight="251658242" behindDoc="0" locked="0" layoutInCell="1" allowOverlap="1" wp14:anchorId="6D788393" wp14:editId="58D73D39">
                <wp:simplePos x="0" y="0"/>
                <wp:positionH relativeFrom="column">
                  <wp:posOffset>1117600</wp:posOffset>
                </wp:positionH>
                <wp:positionV relativeFrom="paragraph">
                  <wp:posOffset>-63500</wp:posOffset>
                </wp:positionV>
                <wp:extent cx="0" cy="984250"/>
                <wp:effectExtent l="0" t="0" r="38100" b="25400"/>
                <wp:wrapNone/>
                <wp:docPr id="1171774179" name="Straight Connector 1">
                  <a:extLst xmlns:a="http://schemas.openxmlformats.org/drawingml/2006/main">
                    <a:ext uri="{FF2B5EF4-FFF2-40B4-BE49-F238E27FC236}">
                      <a16:creationId xmlns:a16="http://schemas.microsoft.com/office/drawing/2014/main" id="{593434EF-E307-420A-A6BE-8F0C4F78A38B}"/>
                    </a:ext>
                  </a:extLst>
                </wp:docPr>
                <wp:cNvGraphicFramePr/>
                <a:graphic xmlns:a="http://schemas.openxmlformats.org/drawingml/2006/main">
                  <a:graphicData uri="http://schemas.microsoft.com/office/word/2010/wordprocessingShape">
                    <wps:wsp>
                      <wps:cNvCnPr/>
                      <wps:spPr>
                        <a:xfrm>
                          <a:off x="0" y="0"/>
                          <a:ext cx="0" cy="98425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D9CF1"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88pt,-5pt" to="8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" strokecolor="#44546a [3215]" strokeweight=".5pt">
                <v:stroke joinstyle="miter"/>
              </v:line>
            </w:pict>
          </mc:Fallback>
        </mc:AlternateContent>
      </w:r>
    </w:p>
    <w:p w14:paraId="5B9BA02D" w14:textId="77777777" w:rsidR="002C7B3C" w:rsidRDefault="002C7B3C">
      <w:pPr>
        <w:jc w:val="both"/>
        <w:rPr>
          <w:rFonts w:ascii="Arial" w:hAnsi="Arial" w:cs="Arial"/>
          <w:sz w:val="24"/>
          <w:szCs w:val="24"/>
        </w:rPr>
      </w:pPr>
    </w:p>
    <w:p w14:paraId="6717E7CB" w14:textId="77777777" w:rsidR="00197AFB" w:rsidRDefault="00197AFB">
      <w:pPr>
        <w:jc w:val="both"/>
        <w:rPr>
          <w:rFonts w:ascii="Arial" w:hAnsi="Arial" w:cs="Arial"/>
          <w:sz w:val="24"/>
          <w:szCs w:val="24"/>
        </w:rPr>
      </w:pPr>
    </w:p>
    <w:p w14:paraId="1B245381" w14:textId="77777777" w:rsidR="00197AFB" w:rsidRDefault="00197AFB">
      <w:pPr>
        <w:jc w:val="both"/>
        <w:rPr>
          <w:rFonts w:ascii="Arial" w:hAnsi="Arial" w:cs="Arial"/>
          <w:sz w:val="24"/>
          <w:szCs w:val="24"/>
        </w:rPr>
      </w:pPr>
    </w:p>
    <w:p w14:paraId="5BA43FE6" w14:textId="77777777" w:rsidR="00197AFB" w:rsidRDefault="00197AFB">
      <w:pPr>
        <w:jc w:val="both"/>
        <w:rPr>
          <w:rFonts w:ascii="Arial" w:hAnsi="Arial" w:cs="Arial"/>
          <w:sz w:val="24"/>
          <w:szCs w:val="24"/>
        </w:rPr>
      </w:pPr>
    </w:p>
    <w:p w14:paraId="473431B2" w14:textId="77777777" w:rsidR="00197AFB" w:rsidRDefault="00197AFB">
      <w:pPr>
        <w:jc w:val="both"/>
        <w:rPr>
          <w:rFonts w:ascii="Arial" w:hAnsi="Arial" w:cs="Arial"/>
          <w:sz w:val="24"/>
          <w:szCs w:val="24"/>
        </w:rPr>
      </w:pPr>
    </w:p>
    <w:p w14:paraId="38635D05" w14:textId="77777777" w:rsidR="00197AFB" w:rsidRDefault="00197AFB">
      <w:pPr>
        <w:jc w:val="both"/>
        <w:rPr>
          <w:rFonts w:ascii="Arial" w:hAnsi="Arial" w:cs="Arial"/>
          <w:sz w:val="32"/>
          <w:szCs w:val="32"/>
        </w:rPr>
      </w:pPr>
    </w:p>
    <w:p w14:paraId="56F45D1C" w14:textId="66C2ABD6" w:rsidR="00197AFB" w:rsidRDefault="008E78C8">
      <w:pPr>
        <w:pStyle w:val="Heading3"/>
        <w:jc w:val="both"/>
        <w:rPr>
          <w:rStyle w:val="Strong"/>
          <w:rFonts w:ascii="Arial" w:hAnsi="Arial" w:cs="Arial" w:hint="default"/>
          <w:b/>
          <w:bCs/>
          <w:sz w:val="32"/>
          <w:szCs w:val="32"/>
        </w:rPr>
      </w:pPr>
      <w:r>
        <w:rPr>
          <w:rStyle w:val="Strong"/>
          <w:rFonts w:ascii="Arial" w:hAnsi="Arial" w:cs="Arial" w:hint="default"/>
          <w:b/>
          <w:bCs/>
          <w:sz w:val="32"/>
          <w:szCs w:val="32"/>
        </w:rPr>
        <w:t>Daybright Financial</w:t>
      </w:r>
      <w:r w:rsidR="001506D6">
        <w:rPr>
          <w:rStyle w:val="Strong"/>
          <w:rFonts w:ascii="Arial" w:hAnsi="Arial" w:cs="Arial" w:hint="default"/>
          <w:b/>
          <w:bCs/>
          <w:sz w:val="32"/>
          <w:szCs w:val="32"/>
        </w:rPr>
        <w:t xml:space="preserve"> </w:t>
      </w:r>
      <w:r w:rsidR="00D71B04">
        <w:rPr>
          <w:rStyle w:val="Strong"/>
          <w:rFonts w:ascii="Arial" w:hAnsi="Arial" w:cs="Arial" w:hint="default"/>
          <w:b/>
          <w:bCs/>
          <w:sz w:val="32"/>
          <w:szCs w:val="32"/>
        </w:rPr>
        <w:t xml:space="preserve">Earns </w:t>
      </w:r>
      <w:r>
        <w:rPr>
          <w:rStyle w:val="Strong"/>
          <w:rFonts w:ascii="Arial" w:hAnsi="Arial" w:cs="Arial" w:hint="default"/>
          <w:b/>
          <w:bCs/>
          <w:sz w:val="32"/>
          <w:szCs w:val="32"/>
        </w:rPr>
        <w:t>2024 Best Places to Work Certification</w:t>
      </w:r>
    </w:p>
    <w:p w14:paraId="41ECED37" w14:textId="16ECF63B" w:rsidR="00A227B8" w:rsidRPr="002F4BC3" w:rsidRDefault="00A227B8" w:rsidP="00602D7E">
      <w:pPr>
        <w:jc w:val="both"/>
        <w:rPr>
          <w:rFonts w:ascii="Aptos" w:hAnsi="Aptos"/>
          <w:b/>
          <w:bCs/>
        </w:rPr>
      </w:pPr>
      <w:r w:rsidRPr="002F4BC3">
        <w:rPr>
          <w:rFonts w:ascii="Aptos" w:hAnsi="Aptos"/>
          <w:b/>
          <w:bCs/>
          <w:sz w:val="24"/>
          <w:szCs w:val="24"/>
        </w:rPr>
        <w:t xml:space="preserve">The company achieved the sixth highest ranking of all </w:t>
      </w:r>
      <w:r w:rsidR="005A498E">
        <w:rPr>
          <w:rFonts w:ascii="Aptos" w:hAnsi="Aptos"/>
          <w:b/>
          <w:bCs/>
          <w:sz w:val="24"/>
          <w:szCs w:val="24"/>
        </w:rPr>
        <w:t xml:space="preserve">the hundreds of </w:t>
      </w:r>
      <w:r w:rsidRPr="002F4BC3">
        <w:rPr>
          <w:rFonts w:ascii="Aptos" w:hAnsi="Aptos"/>
          <w:b/>
          <w:bCs/>
          <w:sz w:val="24"/>
          <w:szCs w:val="24"/>
        </w:rPr>
        <w:t xml:space="preserve">companies </w:t>
      </w:r>
      <w:r w:rsidR="00871C73" w:rsidRPr="002F4BC3">
        <w:rPr>
          <w:rFonts w:ascii="Aptos" w:hAnsi="Aptos"/>
          <w:b/>
          <w:bCs/>
          <w:sz w:val="24"/>
          <w:szCs w:val="24"/>
        </w:rPr>
        <w:t>certified during the year</w:t>
      </w:r>
      <w:r w:rsidR="00497331">
        <w:rPr>
          <w:rFonts w:ascii="Aptos" w:hAnsi="Aptos"/>
          <w:b/>
          <w:bCs/>
          <w:sz w:val="24"/>
          <w:szCs w:val="24"/>
        </w:rPr>
        <w:t xml:space="preserve"> </w:t>
      </w:r>
    </w:p>
    <w:p w14:paraId="77A4E245" w14:textId="2F1D98B4" w:rsidR="00197AFB" w:rsidRPr="000635E6" w:rsidRDefault="00CE7F43">
      <w:pPr>
        <w:pStyle w:val="NormalWeb"/>
        <w:jc w:val="both"/>
        <w:rPr>
          <w:rFonts w:ascii="Aptos" w:hAnsi="Aptos" w:cs="Arial"/>
        </w:rPr>
      </w:pPr>
      <w:r w:rsidRPr="000635E6">
        <w:rPr>
          <w:rStyle w:val="Strong"/>
          <w:rFonts w:ascii="Aptos" w:hAnsi="Aptos" w:cs="Arial"/>
        </w:rPr>
        <w:t>Mar</w:t>
      </w:r>
      <w:r w:rsidR="00271BBE" w:rsidRPr="000635E6">
        <w:rPr>
          <w:rStyle w:val="Strong"/>
          <w:rFonts w:ascii="Aptos" w:hAnsi="Aptos" w:cs="Arial"/>
        </w:rPr>
        <w:t>ch</w:t>
      </w:r>
      <w:r w:rsidR="007F6754" w:rsidRPr="000635E6">
        <w:rPr>
          <w:rStyle w:val="Strong"/>
          <w:rFonts w:ascii="Aptos" w:hAnsi="Aptos" w:cs="Arial"/>
        </w:rPr>
        <w:t xml:space="preserve"> </w:t>
      </w:r>
      <w:r w:rsidR="00497331" w:rsidRPr="000635E6">
        <w:rPr>
          <w:rStyle w:val="Strong"/>
          <w:rFonts w:ascii="Aptos" w:hAnsi="Aptos" w:cs="Arial"/>
        </w:rPr>
        <w:t>26</w:t>
      </w:r>
      <w:r w:rsidR="00276732" w:rsidRPr="000635E6">
        <w:rPr>
          <w:rStyle w:val="Strong"/>
          <w:rFonts w:ascii="Aptos" w:hAnsi="Aptos" w:cs="Arial"/>
        </w:rPr>
        <w:t>, 2025</w:t>
      </w:r>
      <w:r w:rsidR="00910439" w:rsidRPr="000635E6">
        <w:rPr>
          <w:rStyle w:val="Strong"/>
          <w:rFonts w:ascii="Aptos" w:hAnsi="Aptos" w:cs="Arial"/>
        </w:rPr>
        <w:t xml:space="preserve">, </w:t>
      </w:r>
      <w:r w:rsidR="008E78C8" w:rsidRPr="000635E6">
        <w:rPr>
          <w:rStyle w:val="Strong"/>
          <w:rFonts w:ascii="Aptos" w:hAnsi="Aptos" w:cs="Arial"/>
        </w:rPr>
        <w:t xml:space="preserve">Iselin, NJ </w:t>
      </w:r>
      <w:r w:rsidR="008E78C8" w:rsidRPr="000635E6">
        <w:rPr>
          <w:rFonts w:ascii="Aptos" w:hAnsi="Aptos" w:cs="Arial"/>
        </w:rPr>
        <w:t xml:space="preserve">Daybright Financial, formerly known as U.S. Retirement &amp; Benefits Partners (USRBP), is proud to announce that it has been officially certified as a </w:t>
      </w:r>
      <w:r w:rsidR="008E78C8" w:rsidRPr="000635E6">
        <w:rPr>
          <w:rStyle w:val="Strong"/>
          <w:rFonts w:ascii="Aptos" w:hAnsi="Aptos" w:cs="Arial"/>
        </w:rPr>
        <w:t>Best Place to Work for 2024</w:t>
      </w:r>
      <w:r w:rsidR="008E78C8" w:rsidRPr="000635E6">
        <w:rPr>
          <w:rFonts w:ascii="Aptos" w:hAnsi="Aptos" w:cs="Arial"/>
        </w:rPr>
        <w:t xml:space="preserve">. This recognition </w:t>
      </w:r>
      <w:r w:rsidR="0066048C" w:rsidRPr="000635E6">
        <w:rPr>
          <w:rFonts w:ascii="Aptos" w:hAnsi="Aptos" w:cs="Arial"/>
        </w:rPr>
        <w:t>was</w:t>
      </w:r>
      <w:r w:rsidR="0004037B" w:rsidRPr="000635E6">
        <w:rPr>
          <w:rFonts w:ascii="Aptos" w:hAnsi="Aptos" w:cs="Arial"/>
        </w:rPr>
        <w:t xml:space="preserve"> </w:t>
      </w:r>
      <w:r w:rsidR="004543E5" w:rsidRPr="000635E6">
        <w:rPr>
          <w:rFonts w:ascii="Aptos" w:hAnsi="Aptos" w:cs="Arial"/>
        </w:rPr>
        <w:t xml:space="preserve">achieved at the end of 2024 and </w:t>
      </w:r>
      <w:r w:rsidR="008E78C8" w:rsidRPr="000635E6">
        <w:rPr>
          <w:rFonts w:ascii="Aptos" w:hAnsi="Aptos" w:cs="Arial"/>
        </w:rPr>
        <w:t xml:space="preserve">underscores the company’s ongoing commitment to creating a workplace that prioritizes </w:t>
      </w:r>
      <w:r w:rsidR="008E78C8" w:rsidRPr="000635E6">
        <w:rPr>
          <w:rStyle w:val="Strong"/>
          <w:rFonts w:ascii="Aptos" w:hAnsi="Aptos" w:cs="Arial"/>
          <w:b w:val="0"/>
          <w:bCs w:val="0"/>
        </w:rPr>
        <w:t>employee well-being, professional growth, and a culture of excellence</w:t>
      </w:r>
      <w:r w:rsidR="008E78C8" w:rsidRPr="000635E6">
        <w:rPr>
          <w:rFonts w:ascii="Aptos" w:hAnsi="Aptos" w:cs="Arial"/>
        </w:rPr>
        <w:t>.</w:t>
      </w:r>
    </w:p>
    <w:p w14:paraId="0B896EE0" w14:textId="3A76D891" w:rsidR="00197AFB" w:rsidRPr="000635E6" w:rsidRDefault="008E78C8">
      <w:pPr>
        <w:pStyle w:val="NormalWeb"/>
        <w:jc w:val="both"/>
        <w:rPr>
          <w:rFonts w:ascii="Aptos" w:hAnsi="Aptos" w:cs="Arial"/>
        </w:rPr>
      </w:pPr>
      <w:r w:rsidRPr="000635E6">
        <w:rPr>
          <w:rFonts w:ascii="Aptos" w:hAnsi="Aptos" w:cs="Arial"/>
        </w:rPr>
        <w:t xml:space="preserve">With a strong focus on </w:t>
      </w:r>
      <w:r w:rsidRPr="000635E6">
        <w:rPr>
          <w:rStyle w:val="Strong"/>
          <w:rFonts w:ascii="Aptos" w:hAnsi="Aptos" w:cs="Arial"/>
          <w:b w:val="0"/>
          <w:bCs w:val="0"/>
        </w:rPr>
        <w:t>collaboration, innovation, and work-life balance</w:t>
      </w:r>
      <w:r w:rsidRPr="000635E6">
        <w:rPr>
          <w:rFonts w:ascii="Aptos" w:hAnsi="Aptos" w:cs="Arial"/>
        </w:rPr>
        <w:t>, Daybright Financial foster</w:t>
      </w:r>
      <w:r w:rsidR="00497331" w:rsidRPr="000635E6">
        <w:rPr>
          <w:rFonts w:ascii="Aptos" w:hAnsi="Aptos" w:cs="Arial"/>
        </w:rPr>
        <w:t>s</w:t>
      </w:r>
      <w:r w:rsidRPr="000635E6">
        <w:rPr>
          <w:rFonts w:ascii="Aptos" w:hAnsi="Aptos" w:cs="Arial"/>
        </w:rPr>
        <w:t xml:space="preserve"> an environment where </w:t>
      </w:r>
      <w:r w:rsidR="00817CEB">
        <w:rPr>
          <w:rFonts w:ascii="Aptos" w:hAnsi="Aptos" w:cs="Arial"/>
        </w:rPr>
        <w:t>team members</w:t>
      </w:r>
      <w:r w:rsidRPr="000635E6">
        <w:rPr>
          <w:rFonts w:ascii="Aptos" w:hAnsi="Aptos" w:cs="Arial"/>
        </w:rPr>
        <w:t xml:space="preserve"> feel </w:t>
      </w:r>
      <w:r w:rsidRPr="000635E6">
        <w:rPr>
          <w:rStyle w:val="Strong"/>
          <w:rFonts w:ascii="Aptos" w:hAnsi="Aptos" w:cs="Arial"/>
          <w:b w:val="0"/>
          <w:bCs w:val="0"/>
        </w:rPr>
        <w:t>empowered, supported, and motivated</w:t>
      </w:r>
      <w:r w:rsidRPr="000635E6">
        <w:rPr>
          <w:rFonts w:ascii="Aptos" w:hAnsi="Aptos" w:cs="Arial"/>
        </w:rPr>
        <w:t xml:space="preserve">. The certification is a testament to the company’s efforts to provide a workplace that values both </w:t>
      </w:r>
      <w:r w:rsidRPr="000635E6">
        <w:rPr>
          <w:rStyle w:val="Strong"/>
          <w:rFonts w:ascii="Aptos" w:hAnsi="Aptos" w:cs="Arial"/>
          <w:b w:val="0"/>
          <w:bCs w:val="0"/>
        </w:rPr>
        <w:t>career development</w:t>
      </w:r>
      <w:r w:rsidRPr="000635E6">
        <w:rPr>
          <w:rFonts w:ascii="Aptos" w:hAnsi="Aptos" w:cs="Arial"/>
        </w:rPr>
        <w:t xml:space="preserve"> and </w:t>
      </w:r>
      <w:r w:rsidRPr="000635E6">
        <w:rPr>
          <w:rStyle w:val="Strong"/>
          <w:rFonts w:ascii="Aptos" w:hAnsi="Aptos" w:cs="Arial"/>
          <w:b w:val="0"/>
          <w:bCs w:val="0"/>
        </w:rPr>
        <w:t>personal fulfillment</w:t>
      </w:r>
      <w:r w:rsidRPr="000635E6">
        <w:rPr>
          <w:rFonts w:ascii="Aptos" w:hAnsi="Aptos" w:cs="Arial"/>
        </w:rPr>
        <w:t>.</w:t>
      </w:r>
      <w:r w:rsidR="00DC0BC8" w:rsidRPr="000635E6">
        <w:rPr>
          <w:rFonts w:ascii="Aptos" w:hAnsi="Aptos" w:cs="Arial"/>
        </w:rPr>
        <w:t xml:space="preserve"> Daybright secured</w:t>
      </w:r>
      <w:r w:rsidR="00871C73" w:rsidRPr="000635E6">
        <w:rPr>
          <w:rFonts w:ascii="Aptos" w:hAnsi="Aptos" w:cs="Arial"/>
        </w:rPr>
        <w:t xml:space="preserve"> the</w:t>
      </w:r>
      <w:r w:rsidR="00DC0BC8" w:rsidRPr="000635E6">
        <w:rPr>
          <w:rFonts w:ascii="Aptos" w:hAnsi="Aptos" w:cs="Arial"/>
        </w:rPr>
        <w:t xml:space="preserve"> 6</w:t>
      </w:r>
      <w:r w:rsidR="00DC0BC8" w:rsidRPr="000635E6">
        <w:rPr>
          <w:rFonts w:ascii="Aptos" w:hAnsi="Aptos" w:cs="Arial"/>
          <w:vertAlign w:val="superscript"/>
        </w:rPr>
        <w:t>th</w:t>
      </w:r>
      <w:r w:rsidR="00DC0BC8" w:rsidRPr="000635E6">
        <w:rPr>
          <w:rFonts w:ascii="Aptos" w:hAnsi="Aptos" w:cs="Arial"/>
        </w:rPr>
        <w:t xml:space="preserve"> </w:t>
      </w:r>
      <w:r w:rsidR="00652B0D" w:rsidRPr="000635E6">
        <w:rPr>
          <w:rFonts w:ascii="Aptos" w:hAnsi="Aptos" w:cs="Arial"/>
        </w:rPr>
        <w:t>position in the ranking of companies certified during 2024.</w:t>
      </w:r>
    </w:p>
    <w:p w14:paraId="50D607BB" w14:textId="77777777" w:rsidR="00D4533A" w:rsidRDefault="00E52F51">
      <w:pPr>
        <w:pStyle w:val="NormalWeb"/>
        <w:jc w:val="both"/>
        <w:rPr>
          <w:rFonts w:ascii="Aptos" w:eastAsia="SimSun" w:hAnsi="Aptos" w:cs="Arial"/>
        </w:rPr>
      </w:pPr>
      <w:r w:rsidRPr="000635E6">
        <w:rPr>
          <w:rFonts w:ascii="Aptos" w:hAnsi="Aptos" w:cs="Arial"/>
        </w:rPr>
        <w:t>“</w:t>
      </w:r>
      <w:r w:rsidR="007F09FB" w:rsidRPr="000635E6">
        <w:rPr>
          <w:rFonts w:ascii="Aptos" w:hAnsi="Aptos" w:cs="Arial"/>
        </w:rPr>
        <w:t>We are thrilled that USRBP, now Daybright Financial</w:t>
      </w:r>
      <w:r w:rsidR="00693A2F" w:rsidRPr="000635E6">
        <w:rPr>
          <w:rFonts w:ascii="Aptos" w:hAnsi="Aptos" w:cs="Arial"/>
        </w:rPr>
        <w:t>,</w:t>
      </w:r>
      <w:r w:rsidR="007F09FB" w:rsidRPr="000635E6">
        <w:rPr>
          <w:rFonts w:ascii="Aptos" w:hAnsi="Aptos" w:cs="Arial"/>
        </w:rPr>
        <w:t xml:space="preserve"> </w:t>
      </w:r>
      <w:r w:rsidR="00497331" w:rsidRPr="000635E6">
        <w:rPr>
          <w:rFonts w:ascii="Aptos" w:hAnsi="Aptos" w:cs="Arial"/>
        </w:rPr>
        <w:t xml:space="preserve">has been recognized as a </w:t>
      </w:r>
      <w:r w:rsidR="007F09FB" w:rsidRPr="000635E6">
        <w:rPr>
          <w:rFonts w:ascii="Aptos" w:hAnsi="Aptos" w:cs="Arial"/>
        </w:rPr>
        <w:t>Best Places to Work Certified</w:t>
      </w:r>
      <w:r w:rsidR="00DF372E" w:rsidRPr="000635E6">
        <w:rPr>
          <w:rFonts w:ascii="Aptos" w:hAnsi="Aptos" w:cs="Arial"/>
        </w:rPr>
        <w:t xml:space="preserve"> </w:t>
      </w:r>
      <w:r w:rsidR="00497331" w:rsidRPr="000635E6">
        <w:rPr>
          <w:rFonts w:ascii="Aptos" w:hAnsi="Aptos" w:cs="Arial"/>
        </w:rPr>
        <w:t xml:space="preserve">company. </w:t>
      </w:r>
      <w:r w:rsidR="00497331" w:rsidRPr="000635E6">
        <w:rPr>
          <w:rFonts w:ascii="Aptos" w:hAnsi="Aptos"/>
        </w:rPr>
        <w:t xml:space="preserve">This announcement, following our recent rebrand, makes the recognition even more meaningful for our 1,400+ team members," said Megan Schneider, CEO of Daybright </w:t>
      </w:r>
      <w:r w:rsidR="000635E6" w:rsidRPr="000635E6">
        <w:rPr>
          <w:rFonts w:ascii="Aptos" w:hAnsi="Aptos"/>
        </w:rPr>
        <w:t>Financial.</w:t>
      </w:r>
      <w:r w:rsidR="000635E6" w:rsidRPr="000635E6">
        <w:rPr>
          <w:rFonts w:ascii="Aptos" w:eastAsia="SimSun" w:hAnsi="Aptos" w:cs="Arial"/>
        </w:rPr>
        <w:t xml:space="preserve"> </w:t>
      </w:r>
    </w:p>
    <w:p w14:paraId="326F39F4" w14:textId="57AACA03" w:rsidR="00197AFB" w:rsidRPr="000635E6" w:rsidRDefault="000635E6">
      <w:pPr>
        <w:pStyle w:val="NormalWeb"/>
        <w:jc w:val="both"/>
        <w:rPr>
          <w:rFonts w:ascii="Aptos" w:hAnsi="Aptos" w:cs="Arial"/>
        </w:rPr>
      </w:pPr>
      <w:r w:rsidRPr="000635E6">
        <w:rPr>
          <w:rFonts w:ascii="Aptos" w:eastAsia="SimSun" w:hAnsi="Aptos" w:cs="Arial"/>
        </w:rPr>
        <w:t>“This</w:t>
      </w:r>
      <w:r w:rsidR="008E78C8" w:rsidRPr="000635E6">
        <w:rPr>
          <w:rFonts w:ascii="Aptos" w:eastAsia="SimSun" w:hAnsi="Aptos" w:cs="Arial"/>
        </w:rPr>
        <w:t xml:space="preserve"> achievement substantiates our commitment to building an amazing workplace culture and future together with our </w:t>
      </w:r>
      <w:r w:rsidR="001B7734">
        <w:rPr>
          <w:rFonts w:ascii="Aptos" w:eastAsia="SimSun" w:hAnsi="Aptos" w:cs="Arial"/>
        </w:rPr>
        <w:t>team members</w:t>
      </w:r>
      <w:r w:rsidR="008E78C8" w:rsidRPr="000635E6">
        <w:rPr>
          <w:rFonts w:ascii="Aptos" w:eastAsia="SimSun" w:hAnsi="Aptos" w:cs="Arial"/>
        </w:rPr>
        <w:t xml:space="preserve">. We are proud that our </w:t>
      </w:r>
      <w:r w:rsidR="005C6C7F">
        <w:rPr>
          <w:rFonts w:ascii="Aptos" w:eastAsia="SimSun" w:hAnsi="Aptos" w:cs="Arial"/>
        </w:rPr>
        <w:t xml:space="preserve">they </w:t>
      </w:r>
      <w:r w:rsidR="005C6C7F" w:rsidRPr="000635E6">
        <w:rPr>
          <w:rFonts w:ascii="Aptos" w:eastAsia="SimSun" w:hAnsi="Aptos" w:cs="Arial"/>
        </w:rPr>
        <w:t>have</w:t>
      </w:r>
      <w:r w:rsidR="008E78C8" w:rsidRPr="000635E6">
        <w:rPr>
          <w:rFonts w:ascii="Aptos" w:eastAsia="SimSun" w:hAnsi="Aptos" w:cs="Arial"/>
        </w:rPr>
        <w:t xml:space="preserve"> a consistently positive experience with their co-workers and leaders and find personal satisfaction in their </w:t>
      </w:r>
      <w:r w:rsidR="00E81117">
        <w:rPr>
          <w:rFonts w:ascii="Aptos" w:eastAsia="SimSun" w:hAnsi="Aptos" w:cs="Arial"/>
        </w:rPr>
        <w:t>roles</w:t>
      </w:r>
      <w:r w:rsidR="005D4178" w:rsidRPr="000635E6">
        <w:rPr>
          <w:rFonts w:ascii="Aptos" w:hAnsi="Aptos" w:cs="Arial"/>
        </w:rPr>
        <w:t>,</w:t>
      </w:r>
      <w:r w:rsidR="008E78C8" w:rsidRPr="000635E6">
        <w:rPr>
          <w:rFonts w:ascii="Aptos" w:hAnsi="Aptos" w:cs="Arial"/>
        </w:rPr>
        <w:t>”</w:t>
      </w:r>
      <w:r w:rsidR="00554AE1" w:rsidRPr="000635E6">
        <w:rPr>
          <w:rFonts w:ascii="Aptos" w:hAnsi="Aptos"/>
        </w:rPr>
        <w:t xml:space="preserve"> added Beth Zeitler, Vice President</w:t>
      </w:r>
      <w:r w:rsidR="00C643BB" w:rsidRPr="000635E6">
        <w:rPr>
          <w:rFonts w:ascii="Aptos" w:hAnsi="Aptos"/>
        </w:rPr>
        <w:t xml:space="preserve"> of Human </w:t>
      </w:r>
      <w:r w:rsidR="002F4BC3" w:rsidRPr="000635E6">
        <w:rPr>
          <w:rFonts w:ascii="Aptos" w:hAnsi="Aptos"/>
        </w:rPr>
        <w:t>Resources,</w:t>
      </w:r>
      <w:r w:rsidR="00C643BB" w:rsidRPr="000635E6">
        <w:rPr>
          <w:rFonts w:ascii="Aptos" w:hAnsi="Aptos"/>
        </w:rPr>
        <w:t xml:space="preserve"> Daybright Financial.</w:t>
      </w:r>
    </w:p>
    <w:p w14:paraId="0CF5BD5A" w14:textId="77777777" w:rsidR="00197AFB" w:rsidRPr="000635E6" w:rsidRDefault="008E78C8">
      <w:pPr>
        <w:pStyle w:val="Heading3"/>
        <w:jc w:val="both"/>
        <w:rPr>
          <w:rFonts w:ascii="Aptos" w:hAnsi="Aptos" w:cs="Arial" w:hint="default"/>
          <w:sz w:val="24"/>
          <w:szCs w:val="24"/>
        </w:rPr>
      </w:pPr>
      <w:r w:rsidRPr="000635E6">
        <w:rPr>
          <w:rStyle w:val="Strong"/>
          <w:rFonts w:ascii="Aptos" w:hAnsi="Aptos" w:cs="Arial" w:hint="default"/>
          <w:b/>
          <w:bCs/>
          <w:sz w:val="24"/>
          <w:szCs w:val="24"/>
        </w:rPr>
        <w:t>About Daybright Financial</w:t>
      </w:r>
    </w:p>
    <w:p w14:paraId="303C5B50" w14:textId="29DA8972" w:rsidR="006001B8" w:rsidRPr="000635E6" w:rsidRDefault="006001B8">
      <w:pPr>
        <w:pStyle w:val="NormalWeb"/>
        <w:jc w:val="both"/>
        <w:rPr>
          <w:rFonts w:ascii="Aptos" w:hAnsi="Aptos" w:cs="Arial"/>
        </w:rPr>
      </w:pPr>
      <w:r w:rsidRPr="000635E6">
        <w:rPr>
          <w:rFonts w:ascii="Aptos" w:hAnsi="Aptos" w:cs="Arial"/>
        </w:rPr>
        <w:t>Formerly known as U.S. Retirement &amp; Benefits Partners (USRBP), Daybright Financial is one of the nation’s largest independent, privately held firms specializing in employee benefits, retirement plans</w:t>
      </w:r>
      <w:r w:rsidR="00827684" w:rsidRPr="000635E6">
        <w:rPr>
          <w:rFonts w:ascii="Aptos" w:hAnsi="Aptos" w:cs="Arial"/>
        </w:rPr>
        <w:t>,</w:t>
      </w:r>
      <w:r w:rsidRPr="000635E6">
        <w:rPr>
          <w:rFonts w:ascii="Aptos" w:hAnsi="Aptos" w:cs="Arial"/>
        </w:rPr>
        <w:t xml:space="preserve"> and all their associated compliance needs. Since 2008, we have grown by acquiring over 60 local and national firms that have been trusted members of their communities for decades. We hold the coveted “Best Places to Work - USA,” certification and serve more </w:t>
      </w:r>
      <w:r w:rsidRPr="000635E6">
        <w:rPr>
          <w:rFonts w:ascii="Aptos" w:hAnsi="Aptos" w:cs="Arial"/>
        </w:rPr>
        <w:lastRenderedPageBreak/>
        <w:t>than 18,000 employer groups, 3.6 million plan participants, and nearly 50% of school districts nationally. For more information on Daybright Financial, visit daybright.com. Follow Daybright on LinkedIn, Instagram, Facebook, and YouTube.</w:t>
      </w:r>
    </w:p>
    <w:p w14:paraId="7689D81D" w14:textId="48F109B1" w:rsidR="00197AFB" w:rsidRPr="000635E6" w:rsidRDefault="008E78C8">
      <w:pPr>
        <w:pStyle w:val="NormalWeb"/>
        <w:jc w:val="both"/>
        <w:rPr>
          <w:rFonts w:ascii="Aptos" w:hAnsi="Aptos" w:cs="Arial"/>
        </w:rPr>
      </w:pPr>
      <w:r w:rsidRPr="000635E6">
        <w:rPr>
          <w:rFonts w:ascii="Aptos" w:hAnsi="Aptos" w:cs="Arial"/>
        </w:rPr>
        <w:t xml:space="preserve">For more information, visit </w:t>
      </w:r>
      <w:r w:rsidRPr="000635E6">
        <w:rPr>
          <w:rStyle w:val="Strong"/>
          <w:rFonts w:ascii="Aptos" w:hAnsi="Aptos"/>
        </w:rPr>
        <w:t>www.daybright.com</w:t>
      </w:r>
      <w:r w:rsidR="0096785D" w:rsidRPr="000635E6">
        <w:rPr>
          <w:rStyle w:val="Strong"/>
          <w:rFonts w:ascii="Aptos" w:hAnsi="Aptos"/>
        </w:rPr>
        <w:t>.</w:t>
      </w:r>
      <w:r w:rsidRPr="000635E6">
        <w:rPr>
          <w:rFonts w:ascii="Aptos" w:hAnsi="Aptos" w:cs="Arial"/>
        </w:rPr>
        <w:t xml:space="preserve"> </w:t>
      </w:r>
    </w:p>
    <w:p w14:paraId="2134CFD7" w14:textId="77777777" w:rsidR="00197AFB" w:rsidRPr="000635E6" w:rsidRDefault="008E78C8">
      <w:pPr>
        <w:pStyle w:val="NormalWeb"/>
        <w:jc w:val="both"/>
        <w:rPr>
          <w:rFonts w:ascii="Aptos" w:hAnsi="Aptos" w:cs="Arial"/>
        </w:rPr>
      </w:pPr>
      <w:r w:rsidRPr="000635E6">
        <w:rPr>
          <w:rFonts w:ascii="Aptos" w:hAnsi="Aptos" w:cs="Arial"/>
        </w:rPr>
        <w:t xml:space="preserve">For more information about the certification program, please visit </w:t>
      </w:r>
      <w:hyperlink r:id="rId7" w:tgtFrame="_new" w:history="1">
        <w:r w:rsidRPr="000635E6">
          <w:rPr>
            <w:rStyle w:val="Hyperlink"/>
            <w:rFonts w:ascii="Aptos" w:hAnsi="Aptos" w:cs="Arial"/>
          </w:rPr>
          <w:t>www.bestplacestoworkfor.org</w:t>
        </w:r>
      </w:hyperlink>
      <w:r w:rsidRPr="000635E6">
        <w:rPr>
          <w:rFonts w:ascii="Aptos" w:hAnsi="Aptos" w:cs="Arial"/>
        </w:rPr>
        <w:t>.</w:t>
      </w:r>
    </w:p>
    <w:p w14:paraId="021635F7" w14:textId="77777777" w:rsidR="00197AFB" w:rsidRPr="000635E6" w:rsidRDefault="008E78C8">
      <w:pPr>
        <w:pStyle w:val="NormalWeb"/>
        <w:jc w:val="both"/>
        <w:rPr>
          <w:rFonts w:ascii="Aptos" w:eastAsia="serif" w:hAnsi="Aptos" w:cs="Arial"/>
          <w:color w:val="222222"/>
        </w:rPr>
      </w:pPr>
      <w:r w:rsidRPr="000635E6">
        <w:rPr>
          <w:rStyle w:val="Strong"/>
          <w:rFonts w:ascii="Aptos" w:hAnsi="Aptos" w:cs="Arial"/>
        </w:rPr>
        <w:t>LinkedIn</w:t>
      </w:r>
      <w:r w:rsidRPr="000635E6">
        <w:rPr>
          <w:rFonts w:ascii="Aptos" w:hAnsi="Aptos" w:cs="Arial"/>
        </w:rPr>
        <w:t xml:space="preserve">: </w:t>
      </w:r>
      <w:hyperlink r:id="rId8" w:tgtFrame="_new" w:history="1">
        <w:r w:rsidRPr="000635E6">
          <w:rPr>
            <w:rStyle w:val="Hyperlink"/>
            <w:rFonts w:ascii="Aptos" w:hAnsi="Aptos" w:cs="Arial"/>
          </w:rPr>
          <w:t>https://www.linkedin.com/company/best-places-to-work-program/</w:t>
        </w:r>
      </w:hyperlink>
      <w:r w:rsidRPr="000635E6">
        <w:rPr>
          <w:rFonts w:ascii="Aptos" w:hAnsi="Aptos" w:cs="Arial"/>
        </w:rPr>
        <w:br/>
      </w:r>
      <w:r w:rsidRPr="000635E6">
        <w:rPr>
          <w:rStyle w:val="Strong"/>
          <w:rFonts w:ascii="Aptos" w:hAnsi="Aptos" w:cs="Arial"/>
        </w:rPr>
        <w:t>Twitter</w:t>
      </w:r>
      <w:r w:rsidRPr="000635E6">
        <w:rPr>
          <w:rFonts w:ascii="Aptos" w:hAnsi="Aptos" w:cs="Arial"/>
        </w:rPr>
        <w:t xml:space="preserve">: </w:t>
      </w:r>
      <w:hyperlink r:id="rId9" w:tgtFrame="_new" w:history="1">
        <w:r w:rsidRPr="000635E6">
          <w:rPr>
            <w:rStyle w:val="Hyperlink"/>
            <w:rFonts w:ascii="Aptos" w:hAnsi="Aptos" w:cs="Arial"/>
          </w:rPr>
          <w:t>http://www.twitter/bptw4</w:t>
        </w:r>
      </w:hyperlink>
      <w:r w:rsidRPr="000635E6">
        <w:rPr>
          <w:rFonts w:ascii="Aptos" w:hAnsi="Aptos" w:cs="Arial"/>
        </w:rPr>
        <w:br/>
      </w:r>
      <w:r w:rsidRPr="000635E6">
        <w:rPr>
          <w:rStyle w:val="Strong"/>
          <w:rFonts w:ascii="Aptos" w:hAnsi="Aptos" w:cs="Arial"/>
        </w:rPr>
        <w:t>Facebook</w:t>
      </w:r>
      <w:r w:rsidRPr="000635E6">
        <w:rPr>
          <w:rFonts w:ascii="Aptos" w:hAnsi="Aptos" w:cs="Arial"/>
        </w:rPr>
        <w:t xml:space="preserve">: </w:t>
      </w:r>
      <w:hyperlink r:id="rId10" w:tgtFrame="_new" w:history="1">
        <w:r w:rsidRPr="000635E6">
          <w:rPr>
            <w:rStyle w:val="Hyperlink"/>
            <w:rFonts w:ascii="Aptos" w:hAnsi="Aptos" w:cs="Arial"/>
          </w:rPr>
          <w:t>https://www.facebook.com/bptw4all/</w:t>
        </w:r>
      </w:hyperlink>
    </w:p>
    <w:p w14:paraId="2920E374" w14:textId="77777777" w:rsidR="00197AFB" w:rsidRPr="00983C8C" w:rsidRDefault="00197AFB">
      <w:pPr>
        <w:rPr>
          <w:rFonts w:ascii="Aptos" w:hAnsi="Aptos"/>
        </w:rPr>
      </w:pPr>
    </w:p>
    <w:sectPr w:rsidR="00197AFB" w:rsidRPr="00983C8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395824"/>
    <w:rsid w:val="00005751"/>
    <w:rsid w:val="0004037B"/>
    <w:rsid w:val="0004493E"/>
    <w:rsid w:val="000635E6"/>
    <w:rsid w:val="000703C4"/>
    <w:rsid w:val="00072BD0"/>
    <w:rsid w:val="00075BE8"/>
    <w:rsid w:val="00082F9B"/>
    <w:rsid w:val="000A6D1B"/>
    <w:rsid w:val="000B1CAC"/>
    <w:rsid w:val="000C2023"/>
    <w:rsid w:val="001147C6"/>
    <w:rsid w:val="00134957"/>
    <w:rsid w:val="001506D6"/>
    <w:rsid w:val="00167260"/>
    <w:rsid w:val="00197AFB"/>
    <w:rsid w:val="001A3A82"/>
    <w:rsid w:val="001B5225"/>
    <w:rsid w:val="001B7734"/>
    <w:rsid w:val="001E0CE1"/>
    <w:rsid w:val="00271BBE"/>
    <w:rsid w:val="00272990"/>
    <w:rsid w:val="00276732"/>
    <w:rsid w:val="002C7B3C"/>
    <w:rsid w:val="002D004A"/>
    <w:rsid w:val="002D4378"/>
    <w:rsid w:val="002F4BC3"/>
    <w:rsid w:val="003442C3"/>
    <w:rsid w:val="00374578"/>
    <w:rsid w:val="003A54C5"/>
    <w:rsid w:val="003B6835"/>
    <w:rsid w:val="004052B2"/>
    <w:rsid w:val="00422587"/>
    <w:rsid w:val="004543E5"/>
    <w:rsid w:val="004733E9"/>
    <w:rsid w:val="00497331"/>
    <w:rsid w:val="004F504C"/>
    <w:rsid w:val="00533E38"/>
    <w:rsid w:val="00554AE1"/>
    <w:rsid w:val="0058148F"/>
    <w:rsid w:val="005A41CF"/>
    <w:rsid w:val="005A498E"/>
    <w:rsid w:val="005C6C7F"/>
    <w:rsid w:val="005C7694"/>
    <w:rsid w:val="005D4178"/>
    <w:rsid w:val="006001B8"/>
    <w:rsid w:val="00602D7E"/>
    <w:rsid w:val="006219C3"/>
    <w:rsid w:val="0063080C"/>
    <w:rsid w:val="00652B0D"/>
    <w:rsid w:val="0066048C"/>
    <w:rsid w:val="0066123A"/>
    <w:rsid w:val="00686827"/>
    <w:rsid w:val="00693A2F"/>
    <w:rsid w:val="006A108E"/>
    <w:rsid w:val="006B3570"/>
    <w:rsid w:val="00766A56"/>
    <w:rsid w:val="007705A1"/>
    <w:rsid w:val="007901DB"/>
    <w:rsid w:val="007F09FB"/>
    <w:rsid w:val="007F6754"/>
    <w:rsid w:val="00817CEB"/>
    <w:rsid w:val="00821FEC"/>
    <w:rsid w:val="00827684"/>
    <w:rsid w:val="00871C73"/>
    <w:rsid w:val="0087672E"/>
    <w:rsid w:val="008E78C8"/>
    <w:rsid w:val="00910439"/>
    <w:rsid w:val="0096785D"/>
    <w:rsid w:val="00983C8C"/>
    <w:rsid w:val="009A6227"/>
    <w:rsid w:val="009E2CD5"/>
    <w:rsid w:val="00A227B8"/>
    <w:rsid w:val="00A35DAD"/>
    <w:rsid w:val="00AC1241"/>
    <w:rsid w:val="00B6405E"/>
    <w:rsid w:val="00B6601A"/>
    <w:rsid w:val="00B77AF1"/>
    <w:rsid w:val="00B83D66"/>
    <w:rsid w:val="00BC7A4F"/>
    <w:rsid w:val="00C2305C"/>
    <w:rsid w:val="00C35B4F"/>
    <w:rsid w:val="00C62A14"/>
    <w:rsid w:val="00C643BB"/>
    <w:rsid w:val="00CC234B"/>
    <w:rsid w:val="00CE7F43"/>
    <w:rsid w:val="00D233D1"/>
    <w:rsid w:val="00D4533A"/>
    <w:rsid w:val="00D56D0D"/>
    <w:rsid w:val="00D71B04"/>
    <w:rsid w:val="00D81745"/>
    <w:rsid w:val="00DB3978"/>
    <w:rsid w:val="00DC0BC8"/>
    <w:rsid w:val="00DE5509"/>
    <w:rsid w:val="00DF372E"/>
    <w:rsid w:val="00E230FE"/>
    <w:rsid w:val="00E52F51"/>
    <w:rsid w:val="00E56EAA"/>
    <w:rsid w:val="00E81117"/>
    <w:rsid w:val="00EB606D"/>
    <w:rsid w:val="00F002F4"/>
    <w:rsid w:val="00F408EC"/>
    <w:rsid w:val="00F95ECB"/>
    <w:rsid w:val="00FA459E"/>
    <w:rsid w:val="227C51BB"/>
    <w:rsid w:val="40511194"/>
    <w:rsid w:val="777E62B0"/>
    <w:rsid w:val="78395824"/>
    <w:rsid w:val="7D85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4A228"/>
  <w15:docId w15:val="{D239156D-9CDB-4D66-8257-CFA59A5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cs="Times New Roman"/>
      <w:sz w:val="24"/>
      <w:szCs w:val="24"/>
    </w:rPr>
  </w:style>
  <w:style w:type="character" w:styleId="Strong">
    <w:name w:val="Strong"/>
    <w:basedOn w:val="DefaultParagraphFont"/>
    <w:qFormat/>
    <w:rPr>
      <w:b/>
      <w:bCs/>
    </w:rPr>
  </w:style>
  <w:style w:type="paragraph" w:styleId="Revision">
    <w:name w:val="Revision"/>
    <w:hidden/>
    <w:uiPriority w:val="99"/>
    <w:unhideWhenUsed/>
    <w:rsid w:val="00374578"/>
    <w:rPr>
      <w:rFonts w:asciiTheme="minorHAnsi" w:eastAsiaTheme="minorEastAsia" w:hAnsiTheme="minorHAnsi" w:cstheme="minorBidi"/>
      <w:lang w:eastAsia="zh-CN"/>
    </w:rPr>
  </w:style>
  <w:style w:type="character" w:styleId="CommentReference">
    <w:name w:val="annotation reference"/>
    <w:basedOn w:val="DefaultParagraphFont"/>
    <w:rsid w:val="00D233D1"/>
    <w:rPr>
      <w:sz w:val="16"/>
      <w:szCs w:val="16"/>
    </w:rPr>
  </w:style>
  <w:style w:type="paragraph" w:styleId="CommentText">
    <w:name w:val="annotation text"/>
    <w:basedOn w:val="Normal"/>
    <w:link w:val="CommentTextChar"/>
    <w:rsid w:val="00D233D1"/>
  </w:style>
  <w:style w:type="character" w:customStyle="1" w:styleId="CommentTextChar">
    <w:name w:val="Comment Text Char"/>
    <w:basedOn w:val="DefaultParagraphFont"/>
    <w:link w:val="CommentText"/>
    <w:rsid w:val="00D233D1"/>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D233D1"/>
    <w:rPr>
      <w:b/>
      <w:bCs/>
    </w:rPr>
  </w:style>
  <w:style w:type="character" w:customStyle="1" w:styleId="CommentSubjectChar">
    <w:name w:val="Comment Subject Char"/>
    <w:basedOn w:val="CommentTextChar"/>
    <w:link w:val="CommentSubject"/>
    <w:rsid w:val="00D233D1"/>
    <w:rPr>
      <w:rFonts w:asciiTheme="minorHAnsi" w:eastAsiaTheme="minorEastAsia" w:hAnsiTheme="minorHAnsi" w:cstheme="minorBidi"/>
      <w:b/>
      <w:bCs/>
      <w:lang w:eastAsia="zh-CN"/>
    </w:rPr>
  </w:style>
  <w:style w:type="character" w:styleId="Mention">
    <w:name w:val="Mention"/>
    <w:basedOn w:val="DefaultParagraphFont"/>
    <w:uiPriority w:val="99"/>
    <w:unhideWhenUsed/>
    <w:rsid w:val="00D233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59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s://www.linkedin.com/company/best-places-to-work-program/___.YzJ1OnVzcmV0aXJlbWVudGFuZGJlbmVmaXRzcGFydG5lcnM6YzpvOmM0YWYyM2RiOTBmYzBhM2ExOTg4ZjU3NGVjMmZiNzJmOjY6ZGZhYTphMDk2YjA5NDc1YjI0ZDU5ZWE4ZmMwNjNlOTNjYTZmZDY0ZWQwYWJhM2VkZjdlZGFjYWNjNjlhNTIxYmNmNWI3OnA6VDpO" TargetMode="External"/><Relationship Id="rId3" Type="http://schemas.openxmlformats.org/officeDocument/2006/relationships/settings" Target="settings.xml"/><Relationship Id="rId7" Type="http://schemas.openxmlformats.org/officeDocument/2006/relationships/hyperlink" Target="https://protect.checkpoint.com/v2/___http://www.bestplacestoworkfor.org___.YzJ1OnVzcmV0aXJlbWVudGFuZGJlbmVmaXRzcGFydG5lcnM6YzpvOmM0YWYyM2RiOTBmYzBhM2ExOTg4ZjU3NGVjMmZiNzJmOjY6YjYxNDo0NmRlZWZhOWVjZTI1YWMyY2EyZDEwNTBhOTFiMzZhNjE5M2EzNzcyZDk0NDIzNzcwYzE3MWQyMGJiMWQzMDc0OnA6VD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rotect.checkpoint.com/v2/___https://www.facebook.com/bptw4all/___.YzJ1OnVzcmV0aXJlbWVudGFuZGJlbmVmaXRzcGFydG5lcnM6YzpvOmM0YWYyM2RiOTBmYzBhM2ExOTg4ZjU3NGVjMmZiNzJmOjY6OTc2Mjo4MDU1YWE5NTc1ZWNiMzA5ZTRlNGE3MmNhZjY5OGNlOTdhMzM5ZmJlNDdiMjg2NjhjNzA5MDAwMmNiN2Q4MDI4OnA6VDpO" TargetMode="External"/><Relationship Id="rId4" Type="http://schemas.openxmlformats.org/officeDocument/2006/relationships/webSettings" Target="webSettings.xml"/><Relationship Id="rId9" Type="http://schemas.openxmlformats.org/officeDocument/2006/relationships/hyperlink" Target="https://protect.checkpoint.com/v2/___http://www.twitter/bptw4___.YzJ1OnVzcmV0aXJlbWVudGFuZGJlbmVmaXRzcGFydG5lcnM6YzpvOmM0YWYyM2RiOTBmYzBhM2ExOTg4ZjU3NGVjMmZiNzJmOjY6ZWU0MDo0YWFkM2M3NWE1ZTIzZjdhZTI3YTM5YWZkNTE0NTUwZGUzNTcxYWFjNzNlMTlkZjQ3ODZkMWQ1NzkyMjc1Y2JjOnA6VDp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CDB6-D61D-4670-AB42-80B88662A9C9}">
  <ds:schemaRefs>
    <ds:schemaRef ds:uri="http://schemas.openxmlformats.org/officeDocument/2006/bibliography"/>
  </ds:schemaRefs>
</ds:datastoreItem>
</file>

<file path=docMetadata/LabelInfo.xml><?xml version="1.0" encoding="utf-8"?>
<clbl:labelList xmlns:clbl="http://schemas.microsoft.com/office/2020/mipLabelMetadata">
  <clbl:label id="{286d4450-5664-4816-96c4-9f06627f54e9}" enabled="1" method="Standard" siteId="{bfe64bff-8128-4feb-98d5-159b2e21b6ae}" removed="0"/>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366</Words>
  <Characters>3522</Characters>
  <Application>Microsoft Office Word</Application>
  <DocSecurity>0</DocSecurity>
  <Lines>29</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dc:creator>
  <cp:keywords/>
  <cp:lastModifiedBy>Mark O'Donoghue</cp:lastModifiedBy>
  <cp:revision>89</cp:revision>
  <dcterms:created xsi:type="dcterms:W3CDTF">2025-03-25T17:58:00Z</dcterms:created>
  <dcterms:modified xsi:type="dcterms:W3CDTF">2025-03-25T18:43:00Z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9D1F0CA22B60461B8EFE075A66047449_11</vt:lpwstr>
  </property>
  <property fmtid="{D5CDD505-2E9C-101B-9397-08002B2CF9AE}" pid="3" name="KSOProductBuildVer">
    <vt:lpwstr>2057-12.2.0.19821</vt:lpwstr>
  </property>
</Properties>
</file>