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5A30" w14:textId="77777777" w:rsidR="00BD45C9" w:rsidRDefault="00BD45C9" w:rsidP="00BD45C9">
      <w:pPr>
        <w:pStyle w:val="xmsonormal"/>
        <w:rPr>
          <w:rStyle w:val="Strong"/>
          <w:rFonts w:ascii="Garamond" w:hAnsi="Garamond"/>
          <w:sz w:val="26"/>
          <w:szCs w:val="26"/>
        </w:rPr>
      </w:pPr>
      <w:bookmarkStart w:id="0" w:name="_MailOriginal"/>
      <w:proofErr w:type="spellStart"/>
      <w:r>
        <w:rPr>
          <w:rStyle w:val="Strong"/>
          <w:rFonts w:ascii="Garamond" w:hAnsi="Garamond"/>
          <w:color w:val="000000"/>
          <w:sz w:val="26"/>
          <w:szCs w:val="26"/>
        </w:rPr>
        <w:t>Avato</w:t>
      </w:r>
      <w:proofErr w:type="spellEnd"/>
      <w:r>
        <w:rPr>
          <w:rStyle w:val="Strong"/>
          <w:rFonts w:ascii="Garamond" w:hAnsi="Garamond"/>
          <w:color w:val="000000"/>
          <w:sz w:val="26"/>
          <w:szCs w:val="26"/>
        </w:rPr>
        <w:t xml:space="preserve"> Announces Formation of Strategic Advisory Board to Guide Growth at the Intersection of AI and </w:t>
      </w:r>
      <w:r>
        <w:rPr>
          <w:rStyle w:val="Strong"/>
          <w:rFonts w:ascii="Garamond" w:hAnsi="Garamond"/>
          <w:color w:val="000000" w:themeColor="text1"/>
          <w:sz w:val="26"/>
          <w:szCs w:val="26"/>
        </w:rPr>
        <w:t>CI (</w:t>
      </w:r>
      <w:r>
        <w:rPr>
          <w:rStyle w:val="Strong"/>
          <w:rFonts w:ascii="Garamond" w:hAnsi="Garamond"/>
          <w:color w:val="000000"/>
          <w:sz w:val="26"/>
          <w:szCs w:val="26"/>
        </w:rPr>
        <w:t>Collective Intelligence</w:t>
      </w:r>
      <w:r>
        <w:rPr>
          <w:rStyle w:val="Strong"/>
          <w:rFonts w:ascii="Garamond" w:hAnsi="Garamond"/>
          <w:color w:val="000000" w:themeColor="text1"/>
          <w:sz w:val="26"/>
          <w:szCs w:val="26"/>
        </w:rPr>
        <w:t>)</w:t>
      </w:r>
    </w:p>
    <w:p w14:paraId="25F8CC6A" w14:textId="77777777" w:rsidR="00BD45C9" w:rsidRDefault="00BD45C9" w:rsidP="00BD45C9">
      <w:pPr>
        <w:pStyle w:val="xmsonormal"/>
        <w:rPr>
          <w:rFonts w:cs="Times New Roman (Body CS)"/>
          <w:color w:val="000000" w:themeColor="text1"/>
          <w:szCs w:val="22"/>
        </w:rPr>
      </w:pPr>
    </w:p>
    <w:p w14:paraId="54C6C457" w14:textId="77777777" w:rsidR="00BD45C9" w:rsidRDefault="00BD45C9" w:rsidP="00BD45C9">
      <w:pPr>
        <w:pStyle w:val="xmsonormal"/>
        <w:rPr>
          <w:rFonts w:ascii="Garamond" w:hAnsi="Garamond"/>
          <w:sz w:val="26"/>
          <w:szCs w:val="26"/>
        </w:rPr>
      </w:pPr>
      <w:r>
        <w:rPr>
          <w:rStyle w:val="Strong"/>
          <w:rFonts w:ascii="Garamond" w:hAnsi="Garamond"/>
          <w:color w:val="000000"/>
          <w:sz w:val="26"/>
          <w:szCs w:val="26"/>
        </w:rPr>
        <w:t>VANCOUVER, BC – May 9, 2025</w:t>
      </w:r>
      <w:r>
        <w:rPr>
          <w:rStyle w:val="xapple-converted-space"/>
          <w:rFonts w:ascii="Garamond" w:eastAsiaTheme="majorEastAsia" w:hAnsi="Garamond"/>
          <w:color w:val="000000"/>
          <w:sz w:val="26"/>
          <w:szCs w:val="26"/>
        </w:rPr>
        <w:t> </w:t>
      </w:r>
      <w:r>
        <w:rPr>
          <w:rFonts w:ascii="Garamond" w:hAnsi="Garamond"/>
          <w:color w:val="000000"/>
          <w:sz w:val="26"/>
          <w:szCs w:val="26"/>
        </w:rPr>
        <w:t>–</w:t>
      </w:r>
      <w:r>
        <w:rPr>
          <w:rStyle w:val="xapple-converted-space"/>
          <w:rFonts w:ascii="Garamond" w:eastAsiaTheme="majorEastAsia" w:hAnsi="Garamond"/>
          <w:color w:val="000000"/>
          <w:sz w:val="26"/>
          <w:szCs w:val="26"/>
        </w:rPr>
        <w:t> </w:t>
      </w:r>
      <w:proofErr w:type="spellStart"/>
      <w:r>
        <w:rPr>
          <w:rStyle w:val="Emphasis"/>
          <w:rFonts w:ascii="Garamond" w:eastAsiaTheme="majorEastAsia" w:hAnsi="Garamond"/>
          <w:color w:val="000000"/>
          <w:sz w:val="26"/>
          <w:szCs w:val="26"/>
        </w:rPr>
        <w:t>Avato</w:t>
      </w:r>
      <w:proofErr w:type="spellEnd"/>
      <w:r>
        <w:rPr>
          <w:rFonts w:ascii="Garamond" w:hAnsi="Garamond"/>
          <w:color w:val="000000"/>
          <w:sz w:val="26"/>
          <w:szCs w:val="26"/>
        </w:rPr>
        <w:t>, a pioneer in intelligent data integration and AI enablement, today announced the formation of its Strategic Advisory Board. Initially comprised of distinguished experts</w:t>
      </w:r>
      <w:r>
        <w:rPr>
          <w:rStyle w:val="xapple-converted-space"/>
          <w:rFonts w:ascii="Garamond" w:eastAsiaTheme="majorEastAsia" w:hAnsi="Garamond"/>
          <w:color w:val="000000"/>
          <w:sz w:val="26"/>
          <w:szCs w:val="26"/>
        </w:rPr>
        <w:t> </w:t>
      </w:r>
      <w:r>
        <w:rPr>
          <w:rStyle w:val="Strong"/>
          <w:rFonts w:ascii="Garamond" w:hAnsi="Garamond"/>
          <w:color w:val="000000"/>
          <w:sz w:val="26"/>
          <w:szCs w:val="26"/>
        </w:rPr>
        <w:t>Carrie Forbes</w:t>
      </w:r>
      <w:r>
        <w:rPr>
          <w:rFonts w:ascii="Garamond" w:hAnsi="Garamond"/>
          <w:color w:val="000000"/>
          <w:sz w:val="26"/>
          <w:szCs w:val="26"/>
        </w:rPr>
        <w:t>,</w:t>
      </w:r>
      <w:r>
        <w:rPr>
          <w:rStyle w:val="xapple-converted-space"/>
          <w:rFonts w:ascii="Garamond" w:eastAsiaTheme="majorEastAsia" w:hAnsi="Garamond"/>
          <w:color w:val="000000"/>
          <w:sz w:val="26"/>
          <w:szCs w:val="26"/>
        </w:rPr>
        <w:t> </w:t>
      </w:r>
      <w:r>
        <w:rPr>
          <w:rStyle w:val="Strong"/>
          <w:rFonts w:ascii="Garamond" w:hAnsi="Garamond"/>
          <w:color w:val="000000"/>
          <w:sz w:val="26"/>
          <w:szCs w:val="26"/>
        </w:rPr>
        <w:t>Michael Nolan</w:t>
      </w:r>
      <w:r>
        <w:rPr>
          <w:rFonts w:ascii="Garamond" w:hAnsi="Garamond"/>
          <w:color w:val="000000"/>
          <w:sz w:val="26"/>
          <w:szCs w:val="26"/>
        </w:rPr>
        <w:t>, and</w:t>
      </w:r>
      <w:r>
        <w:rPr>
          <w:rStyle w:val="xapple-converted-space"/>
          <w:rFonts w:ascii="Garamond" w:eastAsiaTheme="majorEastAsia" w:hAnsi="Garamond"/>
          <w:color w:val="000000"/>
          <w:sz w:val="26"/>
          <w:szCs w:val="26"/>
        </w:rPr>
        <w:t> </w:t>
      </w:r>
      <w:r>
        <w:rPr>
          <w:rStyle w:val="Strong"/>
          <w:rFonts w:ascii="Garamond" w:hAnsi="Garamond"/>
          <w:color w:val="000000"/>
          <w:sz w:val="26"/>
          <w:szCs w:val="26"/>
        </w:rPr>
        <w:t>Scott Dewis</w:t>
      </w:r>
      <w:r>
        <w:rPr>
          <w:rFonts w:ascii="Garamond" w:hAnsi="Garamond"/>
          <w:color w:val="000000"/>
          <w:sz w:val="26"/>
          <w:szCs w:val="26"/>
        </w:rPr>
        <w:t xml:space="preserve">, the Advisory Board will support </w:t>
      </w:r>
      <w:proofErr w:type="spellStart"/>
      <w:r>
        <w:rPr>
          <w:rFonts w:ascii="Garamond" w:hAnsi="Garamond"/>
          <w:color w:val="000000"/>
          <w:sz w:val="26"/>
          <w:szCs w:val="26"/>
        </w:rPr>
        <w:t>Avato’s</w:t>
      </w:r>
      <w:proofErr w:type="spellEnd"/>
      <w:r>
        <w:rPr>
          <w:rFonts w:ascii="Garamond" w:hAnsi="Garamond"/>
          <w:color w:val="000000"/>
          <w:sz w:val="26"/>
          <w:szCs w:val="26"/>
        </w:rPr>
        <w:t xml:space="preserve"> executive team in accelerating the company’s growth trajectory and shaping its international expansion strategy.</w:t>
      </w:r>
    </w:p>
    <w:p w14:paraId="68672288" w14:textId="77777777" w:rsidR="00BD45C9" w:rsidRDefault="00BD45C9" w:rsidP="00BD45C9">
      <w:pPr>
        <w:pStyle w:val="xmsonormal"/>
        <w:rPr>
          <w:rFonts w:ascii="Garamond" w:hAnsi="Garamond" w:cs="Times New Roman (Body CS)"/>
          <w:color w:val="000000" w:themeColor="text1"/>
          <w:szCs w:val="22"/>
        </w:rPr>
      </w:pPr>
    </w:p>
    <w:p w14:paraId="57A4AEF2" w14:textId="77777777" w:rsidR="00BD45C9" w:rsidRDefault="00BD45C9" w:rsidP="00BD45C9">
      <w:pPr>
        <w:pStyle w:val="xmsonormal"/>
      </w:pPr>
      <w:r>
        <w:rPr>
          <w:rFonts w:ascii="Garamond" w:hAnsi="Garamond"/>
          <w:color w:val="000000"/>
          <w:sz w:val="27"/>
          <w:szCs w:val="27"/>
        </w:rPr>
        <w:t xml:space="preserve">Enterprises across virtually all industries face mounting pressure to modernize legacy systems, unify fragmented data, and extract real value from AI.  </w:t>
      </w:r>
      <w:proofErr w:type="spellStart"/>
      <w:r>
        <w:rPr>
          <w:rFonts w:ascii="Garamond" w:hAnsi="Garamond"/>
          <w:color w:val="000000"/>
          <w:sz w:val="27"/>
          <w:szCs w:val="27"/>
        </w:rPr>
        <w:t>Avato</w:t>
      </w:r>
      <w:proofErr w:type="spellEnd"/>
      <w:r>
        <w:rPr>
          <w:rFonts w:ascii="Garamond" w:hAnsi="Garamond"/>
          <w:color w:val="000000"/>
          <w:sz w:val="27"/>
          <w:szCs w:val="27"/>
        </w:rPr>
        <w:t xml:space="preserve"> meets these demands by rapidly correlating enterprise data in the span of days, as opposed to months or longer — delivering clear, actionable data-based insights and the data cohesiveness that AI needs to be truly comprehensive. This breakthrough forms the basis of </w:t>
      </w:r>
      <w:proofErr w:type="spellStart"/>
      <w:r>
        <w:rPr>
          <w:rFonts w:ascii="Garamond" w:hAnsi="Garamond"/>
          <w:color w:val="000000"/>
          <w:sz w:val="27"/>
          <w:szCs w:val="27"/>
        </w:rPr>
        <w:t>Avato’s</w:t>
      </w:r>
      <w:proofErr w:type="spellEnd"/>
      <w:r>
        <w:rPr>
          <w:rFonts w:ascii="Garamond" w:hAnsi="Garamond"/>
          <w:color w:val="000000"/>
          <w:sz w:val="27"/>
          <w:szCs w:val="27"/>
        </w:rPr>
        <w:t xml:space="preserve"> pioneering approach:</w:t>
      </w:r>
      <w:r>
        <w:rPr>
          <w:rStyle w:val="apple-converted-space"/>
          <w:rFonts w:ascii="Garamond" w:eastAsiaTheme="majorEastAsia" w:hAnsi="Garamond"/>
          <w:color w:val="000000"/>
          <w:sz w:val="27"/>
          <w:szCs w:val="27"/>
        </w:rPr>
        <w:t> </w:t>
      </w:r>
      <w:r>
        <w:rPr>
          <w:rStyle w:val="Emphasis"/>
          <w:rFonts w:ascii="Garamond" w:eastAsiaTheme="majorEastAsia" w:hAnsi="Garamond"/>
          <w:color w:val="000000"/>
        </w:rPr>
        <w:t>Collective Intelligence (CI)</w:t>
      </w:r>
      <w:r>
        <w:rPr>
          <w:rFonts w:ascii="Garamond" w:hAnsi="Garamond"/>
          <w:color w:val="000000"/>
          <w:sz w:val="27"/>
          <w:szCs w:val="27"/>
        </w:rPr>
        <w:t>—a data integration strategy that fully unifies enterprise data and delivers measurable, competitive advantage.</w:t>
      </w:r>
    </w:p>
    <w:p w14:paraId="63D85733" w14:textId="77777777" w:rsidR="00BD45C9" w:rsidRDefault="00BD45C9" w:rsidP="00BD45C9">
      <w:pPr>
        <w:pStyle w:val="xmsonormal"/>
        <w:rPr>
          <w:rFonts w:ascii="Garamond" w:hAnsi="Garamond"/>
          <w:color w:val="000000" w:themeColor="text1"/>
          <w:sz w:val="26"/>
          <w:szCs w:val="26"/>
        </w:rPr>
      </w:pPr>
    </w:p>
    <w:p w14:paraId="7D961ED5" w14:textId="77777777" w:rsidR="00BD45C9" w:rsidRDefault="00BD45C9" w:rsidP="00BD45C9">
      <w:pPr>
        <w:pStyle w:val="xmsonormal"/>
        <w:rPr>
          <w:rFonts w:ascii="Garamond" w:hAnsi="Garamond"/>
          <w:color w:val="000000" w:themeColor="text1"/>
          <w:sz w:val="26"/>
          <w:szCs w:val="26"/>
        </w:rPr>
      </w:pPr>
      <w:r>
        <w:rPr>
          <w:rFonts w:ascii="Garamond" w:hAnsi="Garamond"/>
          <w:color w:val="000000"/>
          <w:sz w:val="26"/>
          <w:szCs w:val="26"/>
        </w:rPr>
        <w:t xml:space="preserve">This new board will play a pivotal role in supporting </w:t>
      </w:r>
      <w:proofErr w:type="spellStart"/>
      <w:r>
        <w:rPr>
          <w:rFonts w:ascii="Garamond" w:hAnsi="Garamond"/>
          <w:color w:val="000000"/>
          <w:sz w:val="26"/>
          <w:szCs w:val="26"/>
        </w:rPr>
        <w:t>Avato’s</w:t>
      </w:r>
      <w:proofErr w:type="spellEnd"/>
      <w:r>
        <w:rPr>
          <w:rFonts w:ascii="Garamond" w:hAnsi="Garamond"/>
          <w:color w:val="000000"/>
          <w:sz w:val="26"/>
          <w:szCs w:val="26"/>
        </w:rPr>
        <w:t xml:space="preserve"> mission to empower organizations to modernize infrastructure, unlock data value, and deploy AI-based capabilities faster and more effectively.</w:t>
      </w:r>
    </w:p>
    <w:p w14:paraId="0329D362" w14:textId="77777777" w:rsidR="00BD45C9" w:rsidRDefault="00BD45C9" w:rsidP="00BD45C9">
      <w:pPr>
        <w:pStyle w:val="xmsonormal"/>
        <w:rPr>
          <w:rFonts w:ascii="Garamond" w:hAnsi="Garamond" w:cs="Times New Roman (Body CS)"/>
          <w:color w:val="000000" w:themeColor="text1"/>
          <w:szCs w:val="22"/>
        </w:rPr>
      </w:pPr>
    </w:p>
    <w:p w14:paraId="769F0FC5" w14:textId="77777777" w:rsidR="00BD45C9" w:rsidRDefault="00BD45C9" w:rsidP="00BD45C9">
      <w:pPr>
        <w:pStyle w:val="xmsonormal"/>
        <w:rPr>
          <w:rFonts w:ascii="Garamond" w:eastAsiaTheme="minorHAnsi" w:hAnsi="Garamond"/>
          <w:i/>
          <w:iCs/>
          <w:color w:val="000000" w:themeColor="text1"/>
          <w:sz w:val="26"/>
          <w:szCs w:val="26"/>
        </w:rPr>
      </w:pPr>
      <w:r>
        <w:rPr>
          <w:rStyle w:val="Emphasis"/>
          <w:rFonts w:ascii="Garamond" w:eastAsiaTheme="majorEastAsia" w:hAnsi="Garamond"/>
          <w:i w:val="0"/>
          <w:iCs w:val="0"/>
          <w:color w:val="000000"/>
          <w:sz w:val="26"/>
          <w:szCs w:val="26"/>
        </w:rPr>
        <w:t>“The world sits at a crossroad in the expansion of the connected-systems economy,”</w:t>
      </w:r>
      <w:r>
        <w:rPr>
          <w:rStyle w:val="xapple-converted-space"/>
          <w:rFonts w:ascii="Garamond" w:eastAsiaTheme="majorEastAsia" w:hAnsi="Garamond"/>
          <w:i/>
          <w:iCs/>
          <w:color w:val="000000"/>
          <w:sz w:val="26"/>
          <w:szCs w:val="26"/>
        </w:rPr>
        <w:t> </w:t>
      </w:r>
      <w:r>
        <w:rPr>
          <w:rFonts w:ascii="Garamond" w:hAnsi="Garamond"/>
          <w:i/>
          <w:iCs/>
          <w:color w:val="000000"/>
          <w:sz w:val="26"/>
          <w:szCs w:val="26"/>
        </w:rPr>
        <w:t>said</w:t>
      </w:r>
      <w:r>
        <w:rPr>
          <w:rStyle w:val="xapple-converted-space"/>
          <w:rFonts w:ascii="Garamond" w:eastAsiaTheme="majorEastAsia" w:hAnsi="Garamond"/>
          <w:i/>
          <w:iCs/>
          <w:color w:val="000000"/>
          <w:sz w:val="26"/>
          <w:szCs w:val="26"/>
        </w:rPr>
        <w:t> </w:t>
      </w:r>
      <w:r>
        <w:rPr>
          <w:rStyle w:val="Strong"/>
          <w:rFonts w:ascii="Garamond" w:hAnsi="Garamond"/>
          <w:i/>
          <w:iCs/>
          <w:color w:val="000000"/>
          <w:sz w:val="26"/>
          <w:szCs w:val="26"/>
        </w:rPr>
        <w:t>Ken Ballou</w:t>
      </w:r>
      <w:r>
        <w:rPr>
          <w:rFonts w:ascii="Garamond" w:hAnsi="Garamond"/>
          <w:i/>
          <w:iCs/>
          <w:color w:val="000000"/>
          <w:sz w:val="26"/>
          <w:szCs w:val="26"/>
        </w:rPr>
        <w:t xml:space="preserve">, CEO of </w:t>
      </w:r>
      <w:proofErr w:type="spellStart"/>
      <w:r>
        <w:rPr>
          <w:rFonts w:ascii="Garamond" w:hAnsi="Garamond"/>
          <w:i/>
          <w:iCs/>
          <w:color w:val="000000"/>
          <w:sz w:val="26"/>
          <w:szCs w:val="26"/>
        </w:rPr>
        <w:t>Avato</w:t>
      </w:r>
      <w:proofErr w:type="spellEnd"/>
      <w:r>
        <w:rPr>
          <w:rFonts w:ascii="Garamond" w:hAnsi="Garamond"/>
          <w:i/>
          <w:iCs/>
          <w:color w:val="000000"/>
          <w:sz w:val="26"/>
          <w:szCs w:val="26"/>
        </w:rPr>
        <w:t>.</w:t>
      </w:r>
      <w:r>
        <w:rPr>
          <w:rStyle w:val="xapple-converted-space"/>
          <w:rFonts w:ascii="Garamond" w:eastAsiaTheme="majorEastAsia" w:hAnsi="Garamond"/>
          <w:i/>
          <w:iCs/>
          <w:color w:val="000000"/>
          <w:sz w:val="26"/>
          <w:szCs w:val="26"/>
        </w:rPr>
        <w:t> </w:t>
      </w:r>
      <w:r>
        <w:rPr>
          <w:rFonts w:ascii="Garamond" w:hAnsi="Garamond"/>
          <w:color w:val="000000"/>
        </w:rPr>
        <w:t xml:space="preserve">CEOs </w:t>
      </w:r>
      <w:r>
        <w:rPr>
          <w:rFonts w:ascii="Garamond" w:hAnsi="Garamond"/>
          <w:color w:val="000000" w:themeColor="text1"/>
        </w:rPr>
        <w:t xml:space="preserve">in virtually every industry around the globe often </w:t>
      </w:r>
      <w:r>
        <w:rPr>
          <w:rFonts w:ascii="Garamond" w:hAnsi="Garamond"/>
          <w:color w:val="000000"/>
        </w:rPr>
        <w:t>tell me the same story</w:t>
      </w:r>
      <w:r>
        <w:rPr>
          <w:rFonts w:ascii="Garamond" w:hAnsi="Garamond"/>
          <w:color w:val="000000" w:themeColor="text1"/>
        </w:rPr>
        <w:t xml:space="preserve">: </w:t>
      </w:r>
      <w:r>
        <w:rPr>
          <w:rFonts w:ascii="Garamond" w:hAnsi="Garamond"/>
          <w:color w:val="000000"/>
        </w:rPr>
        <w:t>they</w:t>
      </w:r>
      <w:r>
        <w:rPr>
          <w:rFonts w:ascii="Garamond" w:hAnsi="Garamond"/>
          <w:color w:val="000000" w:themeColor="text1"/>
        </w:rPr>
        <w:t xml:space="preserve"> are </w:t>
      </w:r>
      <w:r>
        <w:rPr>
          <w:rFonts w:ascii="Garamond" w:hAnsi="Garamond"/>
          <w:color w:val="000000"/>
        </w:rPr>
        <w:t>invest</w:t>
      </w:r>
      <w:r>
        <w:rPr>
          <w:rFonts w:ascii="Garamond" w:hAnsi="Garamond"/>
          <w:color w:val="000000" w:themeColor="text1"/>
        </w:rPr>
        <w:t>ing</w:t>
      </w:r>
      <w:r>
        <w:rPr>
          <w:rFonts w:ascii="Garamond" w:hAnsi="Garamond"/>
          <w:color w:val="000000"/>
        </w:rPr>
        <w:t xml:space="preserve"> millions in </w:t>
      </w:r>
      <w:r>
        <w:rPr>
          <w:rFonts w:ascii="Garamond" w:hAnsi="Garamond"/>
          <w:color w:val="000000" w:themeColor="text1"/>
        </w:rPr>
        <w:t xml:space="preserve">the promise of </w:t>
      </w:r>
      <w:r>
        <w:rPr>
          <w:rFonts w:ascii="Garamond" w:hAnsi="Garamond"/>
          <w:color w:val="000000"/>
        </w:rPr>
        <w:t xml:space="preserve">AI but </w:t>
      </w:r>
      <w:r>
        <w:rPr>
          <w:rFonts w:ascii="Garamond" w:hAnsi="Garamond"/>
          <w:color w:val="000000" w:themeColor="text1"/>
        </w:rPr>
        <w:t xml:space="preserve">are still unable </w:t>
      </w:r>
      <w:r>
        <w:rPr>
          <w:rFonts w:ascii="Garamond" w:hAnsi="Garamond"/>
          <w:color w:val="000000"/>
        </w:rPr>
        <w:t xml:space="preserve">realize the </w:t>
      </w:r>
      <w:r>
        <w:rPr>
          <w:rFonts w:ascii="Garamond" w:hAnsi="Garamond"/>
          <w:color w:val="000000" w:themeColor="text1"/>
        </w:rPr>
        <w:t>anticipated</w:t>
      </w:r>
      <w:r>
        <w:rPr>
          <w:rFonts w:ascii="Garamond" w:hAnsi="Garamond"/>
          <w:color w:val="000000"/>
        </w:rPr>
        <w:t xml:space="preserve"> returns </w:t>
      </w:r>
      <w:r>
        <w:rPr>
          <w:rFonts w:ascii="Garamond" w:hAnsi="Garamond"/>
          <w:color w:val="000000" w:themeColor="text1"/>
        </w:rPr>
        <w:t xml:space="preserve">- largely </w:t>
      </w:r>
      <w:r>
        <w:rPr>
          <w:rFonts w:ascii="Garamond" w:hAnsi="Garamond"/>
          <w:color w:val="000000"/>
        </w:rPr>
        <w:t xml:space="preserve">because a significant percentage of their data remains trapped in </w:t>
      </w:r>
      <w:r>
        <w:rPr>
          <w:rFonts w:ascii="Garamond" w:hAnsi="Garamond"/>
          <w:color w:val="000000" w:themeColor="text1"/>
        </w:rPr>
        <w:t xml:space="preserve">disparate legacy systems or </w:t>
      </w:r>
      <w:r>
        <w:rPr>
          <w:rFonts w:ascii="Garamond" w:hAnsi="Garamond"/>
          <w:color w:val="000000"/>
        </w:rPr>
        <w:t xml:space="preserve">organizational silos. We're changing that equation with technology that delivers immediate business impact without </w:t>
      </w:r>
      <w:r>
        <w:rPr>
          <w:rFonts w:ascii="Garamond" w:hAnsi="Garamond"/>
          <w:color w:val="000000" w:themeColor="text1"/>
        </w:rPr>
        <w:t xml:space="preserve">the </w:t>
      </w:r>
      <w:r>
        <w:rPr>
          <w:rFonts w:ascii="Garamond" w:hAnsi="Garamond"/>
          <w:color w:val="000000"/>
        </w:rPr>
        <w:t>massive infrastructure overhauls, extended timelines,</w:t>
      </w:r>
      <w:r>
        <w:rPr>
          <w:rFonts w:ascii="Garamond" w:hAnsi="Garamond"/>
          <w:color w:val="000000" w:themeColor="text1"/>
        </w:rPr>
        <w:t xml:space="preserve"> and costs normally attributed to these efforts</w:t>
      </w:r>
      <w:r>
        <w:rPr>
          <w:rFonts w:ascii="Garamond" w:hAnsi="Garamond"/>
          <w:color w:val="000000"/>
        </w:rPr>
        <w:t xml:space="preserve">. </w:t>
      </w:r>
      <w:r>
        <w:rPr>
          <w:rFonts w:ascii="Garamond" w:hAnsi="Garamond"/>
          <w:color w:val="000000" w:themeColor="text1"/>
        </w:rPr>
        <w:t>And o</w:t>
      </w:r>
      <w:r>
        <w:rPr>
          <w:rFonts w:ascii="Garamond" w:hAnsi="Garamond"/>
          <w:color w:val="000000"/>
        </w:rPr>
        <w:t xml:space="preserve">ur new Advisory Board </w:t>
      </w:r>
      <w:r>
        <w:rPr>
          <w:rFonts w:ascii="Garamond" w:hAnsi="Garamond"/>
          <w:color w:val="000000" w:themeColor="text1"/>
        </w:rPr>
        <w:t>will bring</w:t>
      </w:r>
      <w:r>
        <w:rPr>
          <w:rFonts w:ascii="Garamond" w:hAnsi="Garamond"/>
          <w:color w:val="000000"/>
        </w:rPr>
        <w:t xml:space="preserve"> </w:t>
      </w:r>
      <w:r>
        <w:rPr>
          <w:rFonts w:ascii="Garamond" w:hAnsi="Garamond"/>
          <w:color w:val="000000" w:themeColor="text1"/>
        </w:rPr>
        <w:t xml:space="preserve">complementary, equally </w:t>
      </w:r>
      <w:r>
        <w:rPr>
          <w:rFonts w:ascii="Garamond" w:hAnsi="Garamond"/>
          <w:color w:val="000000"/>
        </w:rPr>
        <w:t xml:space="preserve">battle-tested </w:t>
      </w:r>
      <w:r>
        <w:rPr>
          <w:rFonts w:ascii="Garamond" w:hAnsi="Garamond"/>
          <w:color w:val="000000" w:themeColor="text1"/>
        </w:rPr>
        <w:t xml:space="preserve">insights and </w:t>
      </w:r>
      <w:r>
        <w:rPr>
          <w:rFonts w:ascii="Garamond" w:hAnsi="Garamond"/>
          <w:color w:val="000000"/>
        </w:rPr>
        <w:t xml:space="preserve">expertise from </w:t>
      </w:r>
      <w:r>
        <w:rPr>
          <w:rFonts w:ascii="Garamond" w:hAnsi="Garamond"/>
          <w:color w:val="000000" w:themeColor="text1"/>
        </w:rPr>
        <w:t xml:space="preserve">a range of different industries such as </w:t>
      </w:r>
      <w:r>
        <w:rPr>
          <w:rFonts w:ascii="Garamond" w:hAnsi="Garamond"/>
          <w:color w:val="000000"/>
        </w:rPr>
        <w:t xml:space="preserve">financial services to defense—sectors where data complexity is </w:t>
      </w:r>
      <w:r>
        <w:rPr>
          <w:rFonts w:ascii="Garamond" w:hAnsi="Garamond"/>
          <w:color w:val="000000" w:themeColor="text1"/>
        </w:rPr>
        <w:t xml:space="preserve">at its </w:t>
      </w:r>
      <w:r>
        <w:rPr>
          <w:rFonts w:ascii="Garamond" w:hAnsi="Garamond"/>
          <w:color w:val="000000"/>
        </w:rPr>
        <w:t xml:space="preserve">highest </w:t>
      </w:r>
      <w:r>
        <w:rPr>
          <w:rFonts w:ascii="Garamond" w:hAnsi="Garamond"/>
          <w:color w:val="000000" w:themeColor="text1"/>
        </w:rPr>
        <w:t xml:space="preserve">levels </w:t>
      </w:r>
      <w:r>
        <w:rPr>
          <w:rFonts w:ascii="Garamond" w:hAnsi="Garamond"/>
          <w:color w:val="000000"/>
        </w:rPr>
        <w:t xml:space="preserve">and </w:t>
      </w:r>
      <w:r>
        <w:rPr>
          <w:rFonts w:ascii="Garamond" w:hAnsi="Garamond"/>
          <w:color w:val="000000" w:themeColor="text1"/>
        </w:rPr>
        <w:t xml:space="preserve">the opportunity for </w:t>
      </w:r>
      <w:r>
        <w:rPr>
          <w:rFonts w:ascii="Garamond" w:hAnsi="Garamond"/>
          <w:color w:val="000000"/>
        </w:rPr>
        <w:t>AI</w:t>
      </w:r>
      <w:r>
        <w:rPr>
          <w:rFonts w:ascii="Garamond" w:hAnsi="Garamond"/>
          <w:color w:val="000000" w:themeColor="text1"/>
        </w:rPr>
        <w:t xml:space="preserve">-based value and results </w:t>
      </w:r>
      <w:r>
        <w:rPr>
          <w:rFonts w:ascii="Garamond" w:hAnsi="Garamond"/>
          <w:color w:val="000000"/>
        </w:rPr>
        <w:t>is massive. Together, we're giving executives what they actually need: the fastest path to AI-driven competitive advantage in their markets."</w:t>
      </w:r>
    </w:p>
    <w:p w14:paraId="4F2CE91C" w14:textId="326AD54B" w:rsidR="00BD45C9" w:rsidRDefault="00BD45C9" w:rsidP="00BD45C9">
      <w:pPr>
        <w:pStyle w:val="Heading3"/>
        <w:rPr>
          <w:rStyle w:val="Strong"/>
          <w:rFonts w:ascii="Garamond" w:hAnsi="Garamond"/>
          <w:color w:val="000000"/>
          <w:sz w:val="26"/>
          <w:szCs w:val="26"/>
        </w:rPr>
      </w:pPr>
      <w:r w:rsidRPr="00BD45C9">
        <w:rPr>
          <w:rStyle w:val="Strong"/>
          <w:rFonts w:ascii="Garamond" w:hAnsi="Garamond"/>
          <w:color w:val="000000"/>
          <w:sz w:val="26"/>
          <w:szCs w:val="26"/>
        </w:rPr>
        <w:t xml:space="preserve">Meet </w:t>
      </w:r>
      <w:proofErr w:type="spellStart"/>
      <w:r w:rsidRPr="00BD45C9">
        <w:rPr>
          <w:rStyle w:val="Strong"/>
          <w:rFonts w:ascii="Garamond" w:hAnsi="Garamond"/>
          <w:color w:val="000000"/>
          <w:sz w:val="26"/>
          <w:szCs w:val="26"/>
        </w:rPr>
        <w:t>Avato’s</w:t>
      </w:r>
      <w:proofErr w:type="spellEnd"/>
      <w:r w:rsidRPr="00BD45C9">
        <w:rPr>
          <w:rStyle w:val="Strong"/>
          <w:rFonts w:ascii="Garamond" w:hAnsi="Garamond"/>
          <w:color w:val="000000"/>
          <w:sz w:val="26"/>
          <w:szCs w:val="26"/>
        </w:rPr>
        <w:t xml:space="preserve"> Strategic Advisory Board</w:t>
      </w:r>
    </w:p>
    <w:p w14:paraId="61EA68E0" w14:textId="77777777" w:rsidR="00BD45C9" w:rsidRPr="00BD45C9" w:rsidRDefault="00BD45C9" w:rsidP="00BD45C9">
      <w:pPr>
        <w:rPr>
          <w:rFonts w:eastAsiaTheme="minorHAnsi"/>
        </w:rPr>
      </w:pPr>
    </w:p>
    <w:p w14:paraId="08F7C133" w14:textId="77777777" w:rsidR="00BD45C9" w:rsidRDefault="00BD45C9" w:rsidP="00BD45C9">
      <w:pPr>
        <w:pStyle w:val="xmsonormal"/>
        <w:numPr>
          <w:ilvl w:val="0"/>
          <w:numId w:val="1"/>
        </w:numPr>
        <w:rPr>
          <w:rFonts w:ascii="Garamond" w:hAnsi="Garamond"/>
          <w:color w:val="000000"/>
        </w:rPr>
      </w:pPr>
      <w:r>
        <w:rPr>
          <w:rStyle w:val="Strong"/>
          <w:rFonts w:ascii="Garamond" w:hAnsi="Garamond"/>
          <w:color w:val="000000"/>
          <w:sz w:val="26"/>
          <w:szCs w:val="26"/>
        </w:rPr>
        <w:t>Carrie Forbes</w:t>
      </w:r>
      <w:r>
        <w:rPr>
          <w:rFonts w:ascii="Garamond" w:hAnsi="Garamond"/>
          <w:color w:val="000000"/>
          <w:sz w:val="26"/>
          <w:szCs w:val="26"/>
        </w:rPr>
        <w:t>, former CEO of League Data, brings deep expertise in digital transformation for credit unions and financial institutions. She successfully led technology modernization for over 40 institutions across Eastern Canada and was recently named</w:t>
      </w:r>
      <w:r>
        <w:rPr>
          <w:rStyle w:val="xapple-converted-space"/>
          <w:rFonts w:ascii="Garamond" w:eastAsiaTheme="majorEastAsia" w:hAnsi="Garamond"/>
          <w:color w:val="000000"/>
          <w:sz w:val="26"/>
          <w:szCs w:val="26"/>
        </w:rPr>
        <w:t> </w:t>
      </w:r>
      <w:r>
        <w:rPr>
          <w:rStyle w:val="Emphasis"/>
          <w:rFonts w:ascii="Garamond" w:eastAsiaTheme="majorEastAsia" w:hAnsi="Garamond"/>
          <w:color w:val="000000"/>
          <w:sz w:val="26"/>
          <w:szCs w:val="26"/>
        </w:rPr>
        <w:t>Woman of the Year</w:t>
      </w:r>
      <w:r>
        <w:rPr>
          <w:rStyle w:val="xapple-converted-space"/>
          <w:rFonts w:ascii="Garamond" w:eastAsiaTheme="majorEastAsia" w:hAnsi="Garamond"/>
          <w:color w:val="000000"/>
          <w:sz w:val="26"/>
          <w:szCs w:val="26"/>
        </w:rPr>
        <w:t> </w:t>
      </w:r>
      <w:r>
        <w:rPr>
          <w:rFonts w:ascii="Garamond" w:hAnsi="Garamond"/>
          <w:color w:val="000000"/>
          <w:sz w:val="26"/>
          <w:szCs w:val="26"/>
        </w:rPr>
        <w:t>at the 2024 Open Banking Expo. Forbes is recognized for her work at the intersection of governance, compliance, and financial services innovation.</w:t>
      </w:r>
    </w:p>
    <w:p w14:paraId="23BB75D4" w14:textId="77777777" w:rsidR="00BD45C9" w:rsidRDefault="00BD45C9" w:rsidP="00BD45C9">
      <w:pPr>
        <w:pStyle w:val="xmsonormal"/>
        <w:numPr>
          <w:ilvl w:val="0"/>
          <w:numId w:val="1"/>
        </w:numPr>
        <w:rPr>
          <w:rFonts w:ascii="Garamond" w:hAnsi="Garamond"/>
          <w:color w:val="000000"/>
        </w:rPr>
      </w:pPr>
      <w:r>
        <w:rPr>
          <w:rStyle w:val="Strong"/>
          <w:rFonts w:ascii="Garamond" w:hAnsi="Garamond"/>
          <w:color w:val="000000"/>
          <w:sz w:val="26"/>
          <w:szCs w:val="26"/>
        </w:rPr>
        <w:t>Michael Nolan</w:t>
      </w:r>
      <w:r>
        <w:rPr>
          <w:rStyle w:val="xapple-converted-space"/>
          <w:rFonts w:ascii="Garamond" w:eastAsiaTheme="majorEastAsia" w:hAnsi="Garamond"/>
          <w:color w:val="000000"/>
          <w:sz w:val="26"/>
          <w:szCs w:val="26"/>
        </w:rPr>
        <w:t> </w:t>
      </w:r>
      <w:r>
        <w:rPr>
          <w:rFonts w:ascii="Garamond" w:hAnsi="Garamond"/>
          <w:color w:val="000000"/>
          <w:sz w:val="26"/>
          <w:szCs w:val="26"/>
        </w:rPr>
        <w:t>is a strategic systems thinker with more than 15 years of experience leading digital transformations in financial services. He has designed payment ecosystems, led fraud prevention strategies enhanced by AI, and delivered infrastructure that processes $800M+ in daily transactions and has prevented $200M+ in fraud losses. Nolan has advised C-suite leaders across banking, helping future-proof operations with secure, scalable solutions.</w:t>
      </w:r>
    </w:p>
    <w:p w14:paraId="69A4179C" w14:textId="77777777" w:rsidR="00BD45C9" w:rsidRDefault="00BD45C9" w:rsidP="00BD45C9">
      <w:pPr>
        <w:pStyle w:val="xmsonormal"/>
        <w:numPr>
          <w:ilvl w:val="0"/>
          <w:numId w:val="1"/>
        </w:numPr>
        <w:rPr>
          <w:rFonts w:ascii="Garamond" w:hAnsi="Garamond"/>
          <w:color w:val="000000"/>
        </w:rPr>
      </w:pPr>
      <w:r>
        <w:rPr>
          <w:rStyle w:val="Strong"/>
          <w:rFonts w:ascii="Garamond" w:hAnsi="Garamond"/>
          <w:color w:val="000000"/>
          <w:sz w:val="26"/>
          <w:szCs w:val="26"/>
        </w:rPr>
        <w:t>Scott Dewis</w:t>
      </w:r>
      <w:r>
        <w:rPr>
          <w:rStyle w:val="xapple-converted-space"/>
          <w:rFonts w:ascii="Garamond" w:eastAsiaTheme="majorEastAsia" w:hAnsi="Garamond"/>
          <w:color w:val="000000"/>
          <w:sz w:val="26"/>
          <w:szCs w:val="26"/>
        </w:rPr>
        <w:t> </w:t>
      </w:r>
      <w:r>
        <w:rPr>
          <w:rFonts w:ascii="Garamond" w:hAnsi="Garamond"/>
          <w:color w:val="000000"/>
          <w:sz w:val="26"/>
          <w:szCs w:val="26"/>
        </w:rPr>
        <w:t>is a seasoned entrepreneur and advisor with a dual focus: helping fast-scaling founder-led tech companies accelerate growth and supporting modernization efforts in Canada’s aerospace and defense industries. A former</w:t>
      </w:r>
      <w:r>
        <w:rPr>
          <w:rStyle w:val="xapple-converted-space"/>
          <w:rFonts w:ascii="Garamond" w:eastAsiaTheme="majorEastAsia" w:hAnsi="Garamond"/>
          <w:color w:val="000000"/>
          <w:sz w:val="26"/>
          <w:szCs w:val="26"/>
        </w:rPr>
        <w:t> </w:t>
      </w:r>
      <w:r>
        <w:rPr>
          <w:rStyle w:val="Emphasis"/>
          <w:rFonts w:ascii="Garamond" w:eastAsiaTheme="majorEastAsia" w:hAnsi="Garamond"/>
          <w:color w:val="000000"/>
          <w:sz w:val="26"/>
          <w:szCs w:val="26"/>
        </w:rPr>
        <w:t xml:space="preserve">Young Entrepreneur of the </w:t>
      </w:r>
      <w:r>
        <w:rPr>
          <w:rStyle w:val="Emphasis"/>
          <w:rFonts w:ascii="Garamond" w:eastAsiaTheme="majorEastAsia" w:hAnsi="Garamond"/>
          <w:color w:val="000000"/>
          <w:sz w:val="26"/>
          <w:szCs w:val="26"/>
        </w:rPr>
        <w:lastRenderedPageBreak/>
        <w:t>Year</w:t>
      </w:r>
      <w:r>
        <w:rPr>
          <w:rStyle w:val="xapple-converted-space"/>
          <w:rFonts w:ascii="Garamond" w:eastAsiaTheme="majorEastAsia" w:hAnsi="Garamond"/>
          <w:color w:val="000000"/>
          <w:sz w:val="26"/>
          <w:szCs w:val="26"/>
        </w:rPr>
        <w:t> </w:t>
      </w:r>
      <w:r>
        <w:rPr>
          <w:rFonts w:ascii="Garamond" w:hAnsi="Garamond"/>
          <w:color w:val="000000"/>
          <w:sz w:val="26"/>
          <w:szCs w:val="26"/>
        </w:rPr>
        <w:t>and</w:t>
      </w:r>
      <w:r>
        <w:rPr>
          <w:rStyle w:val="xapple-converted-space"/>
          <w:rFonts w:ascii="Garamond" w:eastAsiaTheme="majorEastAsia" w:hAnsi="Garamond"/>
          <w:color w:val="000000"/>
          <w:sz w:val="26"/>
          <w:szCs w:val="26"/>
        </w:rPr>
        <w:t> </w:t>
      </w:r>
      <w:r>
        <w:rPr>
          <w:rStyle w:val="Emphasis"/>
          <w:rFonts w:ascii="Garamond" w:eastAsiaTheme="majorEastAsia" w:hAnsi="Garamond"/>
          <w:color w:val="000000"/>
          <w:sz w:val="26"/>
          <w:szCs w:val="26"/>
        </w:rPr>
        <w:t>Tech Company of the Year</w:t>
      </w:r>
      <w:r>
        <w:rPr>
          <w:rStyle w:val="xapple-converted-space"/>
          <w:rFonts w:ascii="Garamond" w:eastAsiaTheme="majorEastAsia" w:hAnsi="Garamond"/>
          <w:color w:val="000000"/>
          <w:sz w:val="26"/>
          <w:szCs w:val="26"/>
        </w:rPr>
        <w:t> </w:t>
      </w:r>
      <w:r>
        <w:rPr>
          <w:rFonts w:ascii="Garamond" w:hAnsi="Garamond"/>
          <w:color w:val="000000"/>
          <w:sz w:val="26"/>
          <w:szCs w:val="26"/>
        </w:rPr>
        <w:t>award winner, Dewis brings unmatched insight into go-to-market strategies, operational scaling, and sector-specific innovation.</w:t>
      </w:r>
    </w:p>
    <w:p w14:paraId="572AB475" w14:textId="77777777" w:rsidR="00BD45C9" w:rsidRDefault="00BD45C9" w:rsidP="00BD45C9">
      <w:pPr>
        <w:pStyle w:val="xmsonormal"/>
        <w:rPr>
          <w:rFonts w:ascii="Garamond" w:hAnsi="Garamond" w:cs="Times New Roman (Body CS)"/>
          <w:color w:val="000000" w:themeColor="text1"/>
          <w:szCs w:val="22"/>
        </w:rPr>
      </w:pPr>
    </w:p>
    <w:p w14:paraId="1C59BEDA" w14:textId="77777777" w:rsidR="00BD45C9" w:rsidRDefault="00BD45C9" w:rsidP="00BD45C9">
      <w:pPr>
        <w:pStyle w:val="xmsonormal"/>
        <w:rPr>
          <w:rFonts w:ascii="Garamond" w:eastAsiaTheme="minorHAnsi" w:hAnsi="Garamond"/>
        </w:rPr>
      </w:pPr>
      <w:r>
        <w:rPr>
          <w:rStyle w:val="Emphasis"/>
          <w:rFonts w:ascii="Garamond" w:eastAsiaTheme="majorEastAsia" w:hAnsi="Garamond"/>
          <w:i w:val="0"/>
          <w:iCs w:val="0"/>
          <w:color w:val="000000"/>
          <w:sz w:val="26"/>
          <w:szCs w:val="26"/>
        </w:rPr>
        <w:t>“Our Advisory Board combines expertise in finance, defense, enterprise technology, and digital transformation,”</w:t>
      </w:r>
      <w:r>
        <w:rPr>
          <w:rStyle w:val="xapple-converted-space"/>
          <w:rFonts w:ascii="Garamond" w:eastAsiaTheme="majorEastAsia" w:hAnsi="Garamond"/>
          <w:i/>
          <w:iCs/>
          <w:color w:val="000000"/>
          <w:sz w:val="26"/>
          <w:szCs w:val="26"/>
        </w:rPr>
        <w:t> </w:t>
      </w:r>
      <w:r>
        <w:rPr>
          <w:rFonts w:ascii="Garamond" w:hAnsi="Garamond"/>
          <w:i/>
          <w:iCs/>
          <w:color w:val="000000"/>
          <w:sz w:val="26"/>
          <w:szCs w:val="26"/>
        </w:rPr>
        <w:t>added Ballou.</w:t>
      </w:r>
      <w:r>
        <w:rPr>
          <w:rStyle w:val="xapple-converted-space"/>
          <w:rFonts w:ascii="Garamond" w:eastAsiaTheme="majorEastAsia" w:hAnsi="Garamond"/>
          <w:i/>
          <w:iCs/>
          <w:color w:val="000000"/>
          <w:sz w:val="26"/>
          <w:szCs w:val="26"/>
        </w:rPr>
        <w:t> </w:t>
      </w:r>
      <w:r>
        <w:rPr>
          <w:rStyle w:val="Emphasis"/>
          <w:rFonts w:ascii="Garamond" w:eastAsiaTheme="majorEastAsia" w:hAnsi="Garamond"/>
          <w:i w:val="0"/>
          <w:iCs w:val="0"/>
          <w:color w:val="000000"/>
          <w:sz w:val="26"/>
          <w:szCs w:val="26"/>
        </w:rPr>
        <w:t>“They will act as a force multiplier in our mission to help companies convert complexity into clarity and data into action.”</w:t>
      </w:r>
    </w:p>
    <w:p w14:paraId="39FB7C93" w14:textId="77777777" w:rsidR="00BD45C9" w:rsidRPr="00BD45C9" w:rsidRDefault="00BD45C9" w:rsidP="00BD45C9">
      <w:pPr>
        <w:pStyle w:val="Heading3"/>
        <w:rPr>
          <w:rFonts w:ascii="Garamond" w:eastAsia="Times New Roman" w:hAnsi="Garamond"/>
        </w:rPr>
      </w:pPr>
      <w:proofErr w:type="spellStart"/>
      <w:r w:rsidRPr="00BD45C9">
        <w:rPr>
          <w:rStyle w:val="Strong"/>
          <w:rFonts w:ascii="Garamond" w:hAnsi="Garamond"/>
          <w:color w:val="000000"/>
          <w:sz w:val="26"/>
          <w:szCs w:val="26"/>
        </w:rPr>
        <w:t>Avato</w:t>
      </w:r>
      <w:proofErr w:type="spellEnd"/>
      <w:r w:rsidRPr="00BD45C9">
        <w:rPr>
          <w:rStyle w:val="Strong"/>
          <w:rFonts w:ascii="Garamond" w:hAnsi="Garamond"/>
          <w:color w:val="000000"/>
          <w:sz w:val="26"/>
          <w:szCs w:val="26"/>
        </w:rPr>
        <w:t>: Leading the Future of Collective Intelligence</w:t>
      </w:r>
    </w:p>
    <w:p w14:paraId="7FE6E2E6" w14:textId="77777777" w:rsidR="00BD45C9" w:rsidRDefault="00BD45C9" w:rsidP="00BD45C9">
      <w:pPr>
        <w:pStyle w:val="xmsonormal"/>
        <w:rPr>
          <w:rFonts w:ascii="Garamond" w:eastAsiaTheme="minorHAnsi" w:hAnsi="Garamond"/>
        </w:rPr>
      </w:pPr>
      <w:proofErr w:type="spellStart"/>
      <w:r>
        <w:rPr>
          <w:rFonts w:ascii="Garamond" w:hAnsi="Garamond"/>
          <w:color w:val="000000"/>
          <w:sz w:val="26"/>
          <w:szCs w:val="26"/>
        </w:rPr>
        <w:t>Avato’s</w:t>
      </w:r>
      <w:proofErr w:type="spellEnd"/>
      <w:r>
        <w:rPr>
          <w:rFonts w:ascii="Garamond" w:hAnsi="Garamond"/>
          <w:color w:val="000000"/>
          <w:sz w:val="26"/>
          <w:szCs w:val="26"/>
        </w:rPr>
        <w:t xml:space="preserve"> technology enables</w:t>
      </w:r>
      <w:r>
        <w:rPr>
          <w:rStyle w:val="xapple-converted-space"/>
          <w:rFonts w:ascii="Garamond" w:eastAsiaTheme="majorEastAsia" w:hAnsi="Garamond"/>
          <w:color w:val="000000"/>
          <w:sz w:val="26"/>
          <w:szCs w:val="26"/>
        </w:rPr>
        <w:t> </w:t>
      </w:r>
      <w:r>
        <w:rPr>
          <w:rStyle w:val="Strong"/>
          <w:rFonts w:ascii="Garamond" w:hAnsi="Garamond"/>
          <w:color w:val="000000"/>
          <w:sz w:val="26"/>
          <w:szCs w:val="26"/>
        </w:rPr>
        <w:t>AI to function as CI</w:t>
      </w:r>
      <w:r>
        <w:rPr>
          <w:rStyle w:val="xapple-converted-space"/>
          <w:rFonts w:ascii="Garamond" w:eastAsiaTheme="majorEastAsia" w:hAnsi="Garamond"/>
          <w:color w:val="000000"/>
          <w:sz w:val="26"/>
          <w:szCs w:val="26"/>
        </w:rPr>
        <w:t> </w:t>
      </w:r>
      <w:r>
        <w:rPr>
          <w:rFonts w:ascii="Garamond" w:hAnsi="Garamond"/>
          <w:color w:val="000000"/>
          <w:sz w:val="26"/>
          <w:szCs w:val="26"/>
        </w:rPr>
        <w:t>by rapidly connecting, correlating, and orchestrating data from an unlimited range of systems—structured and unstructured, static and dynamic, on-premises or in the cloud. This approach empowers organizations to derive insight and value from diverse data types without the traditional months-long integration burden.</w:t>
      </w:r>
    </w:p>
    <w:p w14:paraId="579B870B" w14:textId="77777777" w:rsidR="00BD45C9" w:rsidRDefault="00BD45C9" w:rsidP="00BD45C9">
      <w:pPr>
        <w:pStyle w:val="xmsonormal"/>
        <w:rPr>
          <w:rFonts w:ascii="Garamond" w:hAnsi="Garamond"/>
          <w:sz w:val="26"/>
          <w:szCs w:val="26"/>
        </w:rPr>
      </w:pPr>
      <w:proofErr w:type="spellStart"/>
      <w:r>
        <w:rPr>
          <w:rFonts w:ascii="Garamond" w:hAnsi="Garamond"/>
          <w:color w:val="000000"/>
          <w:sz w:val="26"/>
          <w:szCs w:val="26"/>
        </w:rPr>
        <w:t>Avato</w:t>
      </w:r>
      <w:proofErr w:type="spellEnd"/>
      <w:r>
        <w:rPr>
          <w:rFonts w:ascii="Garamond" w:hAnsi="Garamond"/>
          <w:color w:val="000000"/>
          <w:sz w:val="26"/>
          <w:szCs w:val="26"/>
        </w:rPr>
        <w:t xml:space="preserve"> is designed to:</w:t>
      </w:r>
    </w:p>
    <w:p w14:paraId="049883A5" w14:textId="77777777" w:rsidR="00BD45C9" w:rsidRDefault="00BD45C9" w:rsidP="00BD45C9">
      <w:pPr>
        <w:pStyle w:val="xmsonormal"/>
        <w:rPr>
          <w:rFonts w:ascii="Garamond" w:hAnsi="Garamond" w:cs="Times New Roman (Body CS)"/>
          <w:color w:val="000000" w:themeColor="text1"/>
          <w:szCs w:val="22"/>
        </w:rPr>
      </w:pPr>
    </w:p>
    <w:p w14:paraId="69FF11D4" w14:textId="77777777" w:rsidR="00BD45C9" w:rsidRDefault="00BD45C9" w:rsidP="00BD45C9">
      <w:pPr>
        <w:pStyle w:val="ListParagraph"/>
        <w:numPr>
          <w:ilvl w:val="0"/>
          <w:numId w:val="2"/>
        </w:numPr>
        <w:contextualSpacing w:val="0"/>
        <w:rPr>
          <w:rFonts w:ascii="Garamond" w:hAnsi="Garamond"/>
          <w:color w:val="000000"/>
        </w:rPr>
      </w:pPr>
      <w:r>
        <w:rPr>
          <w:rFonts w:ascii="Garamond" w:hAnsi="Garamond"/>
          <w:color w:val="000000"/>
        </w:rPr>
        <w:t>Deliver actionable business intelligence that has helped clients achieve 40% faster time-to-market, 65% reduction in integration costs, and 3x ROI on AI investments within the first 12 months—all by extracting hidden patterns across enterprise systems from CRM to IoT.</w:t>
      </w:r>
    </w:p>
    <w:p w14:paraId="795BD764" w14:textId="77777777" w:rsidR="00BD45C9" w:rsidRDefault="00BD45C9" w:rsidP="00BD45C9">
      <w:pPr>
        <w:pStyle w:val="xmsonormal"/>
        <w:numPr>
          <w:ilvl w:val="0"/>
          <w:numId w:val="2"/>
        </w:numPr>
        <w:rPr>
          <w:rFonts w:ascii="Garamond" w:hAnsi="Garamond"/>
          <w:color w:val="000000"/>
        </w:rPr>
      </w:pPr>
      <w:r>
        <w:rPr>
          <w:rStyle w:val="Strong"/>
          <w:rFonts w:ascii="Garamond" w:hAnsi="Garamond"/>
          <w:color w:val="000000"/>
          <w:sz w:val="26"/>
          <w:szCs w:val="26"/>
        </w:rPr>
        <w:t>Enable CI</w:t>
      </w:r>
      <w:r>
        <w:rPr>
          <w:rFonts w:ascii="Garamond" w:hAnsi="Garamond"/>
          <w:color w:val="000000"/>
          <w:sz w:val="26"/>
          <w:szCs w:val="26"/>
        </w:rPr>
        <w:t>, weaving together digital signals from systems, people, and processes across the enterprise.</w:t>
      </w:r>
    </w:p>
    <w:p w14:paraId="53630E50" w14:textId="77777777" w:rsidR="00BD45C9" w:rsidRDefault="00BD45C9" w:rsidP="00BD45C9">
      <w:pPr>
        <w:pStyle w:val="xmsonormal"/>
        <w:numPr>
          <w:ilvl w:val="0"/>
          <w:numId w:val="2"/>
        </w:numPr>
        <w:rPr>
          <w:rFonts w:ascii="Garamond" w:hAnsi="Garamond"/>
          <w:color w:val="000000"/>
        </w:rPr>
      </w:pPr>
      <w:r>
        <w:rPr>
          <w:rStyle w:val="Strong"/>
          <w:rFonts w:ascii="Garamond" w:hAnsi="Garamond"/>
          <w:color w:val="000000"/>
          <w:sz w:val="26"/>
          <w:szCs w:val="26"/>
        </w:rPr>
        <w:t>Fuel aligned, AI-powered growth</w:t>
      </w:r>
      <w:r>
        <w:rPr>
          <w:rFonts w:ascii="Garamond" w:hAnsi="Garamond"/>
          <w:color w:val="000000"/>
          <w:sz w:val="26"/>
          <w:szCs w:val="26"/>
        </w:rPr>
        <w:t>, improving customer outcomes, team productivity, and strategic velocity.</w:t>
      </w:r>
    </w:p>
    <w:p w14:paraId="1A28FDFD" w14:textId="77777777" w:rsidR="00BD45C9" w:rsidRDefault="00BD45C9" w:rsidP="00BD45C9">
      <w:pPr>
        <w:pStyle w:val="xmsonormal"/>
        <w:numPr>
          <w:ilvl w:val="0"/>
          <w:numId w:val="2"/>
        </w:numPr>
        <w:rPr>
          <w:rFonts w:ascii="Garamond" w:hAnsi="Garamond"/>
          <w:color w:val="000000"/>
        </w:rPr>
      </w:pPr>
      <w:r>
        <w:rPr>
          <w:rStyle w:val="Strong"/>
          <w:rFonts w:ascii="Garamond" w:hAnsi="Garamond"/>
          <w:color w:val="000000"/>
          <w:sz w:val="26"/>
          <w:szCs w:val="26"/>
        </w:rPr>
        <w:t>Simplify data infrastructure</w:t>
      </w:r>
      <w:r>
        <w:rPr>
          <w:rStyle w:val="xapple-converted-space"/>
          <w:rFonts w:ascii="Garamond" w:eastAsiaTheme="majorEastAsia" w:hAnsi="Garamond"/>
          <w:color w:val="000000"/>
          <w:sz w:val="26"/>
          <w:szCs w:val="26"/>
        </w:rPr>
        <w:t> </w:t>
      </w:r>
      <w:r>
        <w:rPr>
          <w:rFonts w:ascii="Garamond" w:hAnsi="Garamond"/>
          <w:color w:val="000000"/>
          <w:sz w:val="26"/>
          <w:szCs w:val="26"/>
        </w:rPr>
        <w:t>across disparate systems, accelerating business-focused AI applications.</w:t>
      </w:r>
    </w:p>
    <w:p w14:paraId="5FF0B243" w14:textId="77777777" w:rsidR="00BD45C9" w:rsidRDefault="00BD45C9" w:rsidP="00BD45C9">
      <w:pPr>
        <w:pStyle w:val="Heading3"/>
        <w:rPr>
          <w:rStyle w:val="Strong"/>
          <w:rFonts w:ascii="Garamond" w:hAnsi="Garamond"/>
          <w:b w:val="0"/>
          <w:bCs w:val="0"/>
          <w:color w:val="000000"/>
          <w:sz w:val="26"/>
          <w:szCs w:val="26"/>
        </w:rPr>
      </w:pPr>
    </w:p>
    <w:p w14:paraId="31A48E1B" w14:textId="5775DEC9" w:rsidR="00BD45C9" w:rsidRPr="00BD45C9" w:rsidRDefault="00BD45C9" w:rsidP="00BD45C9">
      <w:pPr>
        <w:pStyle w:val="Heading3"/>
        <w:rPr>
          <w:rFonts w:ascii="Garamond" w:hAnsi="Garamond"/>
          <w:color w:val="auto"/>
        </w:rPr>
      </w:pPr>
      <w:r w:rsidRPr="00BD45C9">
        <w:rPr>
          <w:rStyle w:val="Strong"/>
          <w:rFonts w:ascii="Garamond" w:hAnsi="Garamond"/>
          <w:color w:val="000000"/>
          <w:sz w:val="26"/>
          <w:szCs w:val="26"/>
        </w:rPr>
        <w:t xml:space="preserve">About </w:t>
      </w:r>
      <w:proofErr w:type="spellStart"/>
      <w:r w:rsidRPr="00BD45C9">
        <w:rPr>
          <w:rStyle w:val="Strong"/>
          <w:rFonts w:ascii="Garamond" w:hAnsi="Garamond"/>
          <w:color w:val="000000"/>
          <w:sz w:val="26"/>
          <w:szCs w:val="26"/>
        </w:rPr>
        <w:t>Avato</w:t>
      </w:r>
      <w:proofErr w:type="spellEnd"/>
    </w:p>
    <w:p w14:paraId="10EC6852" w14:textId="77777777" w:rsidR="00BD45C9" w:rsidRDefault="00BD45C9" w:rsidP="00BD45C9">
      <w:pPr>
        <w:pStyle w:val="xmsonormal"/>
        <w:rPr>
          <w:rFonts w:ascii="Garamond" w:hAnsi="Garamond"/>
          <w:sz w:val="26"/>
          <w:szCs w:val="26"/>
        </w:rPr>
      </w:pPr>
      <w:proofErr w:type="spellStart"/>
      <w:r>
        <w:rPr>
          <w:rFonts w:ascii="Garamond" w:hAnsi="Garamond"/>
          <w:color w:val="000000"/>
          <w:sz w:val="26"/>
          <w:szCs w:val="26"/>
        </w:rPr>
        <w:t>Avato</w:t>
      </w:r>
      <w:proofErr w:type="spellEnd"/>
      <w:r>
        <w:rPr>
          <w:rFonts w:ascii="Garamond" w:hAnsi="Garamond"/>
          <w:color w:val="000000"/>
          <w:sz w:val="26"/>
          <w:szCs w:val="26"/>
        </w:rPr>
        <w:t xml:space="preserve"> accelerates the integration of fragmented systems and siloed data, delivering the secure, connected </w:t>
      </w:r>
      <w:r>
        <w:rPr>
          <w:rFonts w:ascii="Garamond" w:hAnsi="Garamond"/>
          <w:color w:val="000000" w:themeColor="text1"/>
          <w:sz w:val="26"/>
          <w:szCs w:val="26"/>
        </w:rPr>
        <w:t xml:space="preserve">data-based </w:t>
      </w:r>
      <w:r>
        <w:rPr>
          <w:rFonts w:ascii="Garamond" w:hAnsi="Garamond"/>
          <w:color w:val="000000"/>
          <w:sz w:val="26"/>
          <w:szCs w:val="26"/>
        </w:rPr>
        <w:t xml:space="preserve">foundation enterprises need to simplify, standardize, and modernize operations. Purpose-built for highly regulated and complex environments, </w:t>
      </w:r>
      <w:proofErr w:type="spellStart"/>
      <w:r>
        <w:rPr>
          <w:rFonts w:ascii="Garamond" w:hAnsi="Garamond"/>
          <w:color w:val="000000"/>
          <w:sz w:val="26"/>
          <w:szCs w:val="26"/>
        </w:rPr>
        <w:t>Avato</w:t>
      </w:r>
      <w:proofErr w:type="spellEnd"/>
      <w:r>
        <w:rPr>
          <w:rFonts w:ascii="Garamond" w:hAnsi="Garamond"/>
          <w:color w:val="000000"/>
          <w:sz w:val="26"/>
          <w:szCs w:val="26"/>
        </w:rPr>
        <w:t xml:space="preserve"> empowers organizations of any size to unlock the full potential of their data ecosystems and power next-generation AI applications at scale.</w:t>
      </w:r>
    </w:p>
    <w:p w14:paraId="586AC257" w14:textId="77777777" w:rsidR="00BD45C9" w:rsidRDefault="00BD45C9" w:rsidP="00BD45C9">
      <w:pPr>
        <w:spacing w:before="100" w:beforeAutospacing="1" w:after="100" w:afterAutospacing="1"/>
        <w:rPr>
          <w:rFonts w:ascii="Garamond" w:hAnsi="Garamond"/>
        </w:rPr>
      </w:pPr>
      <w:r>
        <w:rPr>
          <w:rFonts w:ascii="Garamond" w:hAnsi="Garamond"/>
          <w:color w:val="000000"/>
        </w:rPr>
        <w:t>For media inquiries, please contact:</w:t>
      </w:r>
      <w:r>
        <w:rPr>
          <w:rFonts w:ascii="Garamond" w:hAnsi="Garamond"/>
          <w:color w:val="000000"/>
        </w:rPr>
        <w:br/>
      </w:r>
      <w:hyperlink r:id="rId5" w:history="1">
        <w:r>
          <w:rPr>
            <w:rStyle w:val="Hyperlink"/>
            <w:rFonts w:ascii="Garamond" w:eastAsiaTheme="majorEastAsia" w:hAnsi="Garamond"/>
            <w:b/>
            <w:bCs/>
          </w:rPr>
          <w:t>media@avato.co</w:t>
        </w:r>
      </w:hyperlink>
      <w:r>
        <w:rPr>
          <w:rFonts w:ascii="Garamond" w:hAnsi="Garamond"/>
          <w:color w:val="000000"/>
        </w:rPr>
        <w:br/>
      </w:r>
      <w:hyperlink r:id="rId6" w:tgtFrame="_new" w:history="1">
        <w:r>
          <w:rPr>
            <w:rStyle w:val="Hyperlink"/>
            <w:rFonts w:ascii="Garamond" w:eastAsiaTheme="majorEastAsia" w:hAnsi="Garamond"/>
          </w:rPr>
          <w:t>http://www.avato.co/</w:t>
        </w:r>
      </w:hyperlink>
    </w:p>
    <w:bookmarkEnd w:id="0"/>
    <w:p w14:paraId="12AE786C" w14:textId="77777777" w:rsidR="00BD45C9" w:rsidRDefault="00BD45C9" w:rsidP="00BD45C9">
      <w:pPr>
        <w:pStyle w:val="xmsonormal"/>
        <w:rPr>
          <w:rFonts w:ascii="Garamond" w:hAnsi="Garamond"/>
        </w:rPr>
      </w:pPr>
    </w:p>
    <w:p w14:paraId="16006B8B" w14:textId="77777777" w:rsidR="00DC0E8F" w:rsidRDefault="00DC0E8F"/>
    <w:sectPr w:rsidR="00DC0E8F" w:rsidSect="00E26239">
      <w:type w:val="continuous"/>
      <w:pgSz w:w="11894" w:h="16819" w:code="9"/>
      <w:pgMar w:top="1138" w:right="1138" w:bottom="1138" w:left="1138" w:header="706" w:footer="144" w:gutter="0"/>
      <w:cols w:space="720"/>
      <w:bidi/>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6E4"/>
    <w:multiLevelType w:val="multilevel"/>
    <w:tmpl w:val="A940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E3D1B"/>
    <w:multiLevelType w:val="multilevel"/>
    <w:tmpl w:val="CEB6A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67730089">
    <w:abstractNumId w:val="0"/>
    <w:lvlOverride w:ilvl="0"/>
    <w:lvlOverride w:ilvl="1"/>
    <w:lvlOverride w:ilvl="2"/>
    <w:lvlOverride w:ilvl="3"/>
    <w:lvlOverride w:ilvl="4"/>
    <w:lvlOverride w:ilvl="5"/>
    <w:lvlOverride w:ilvl="6"/>
    <w:lvlOverride w:ilvl="7"/>
    <w:lvlOverride w:ilvl="8"/>
  </w:num>
  <w:num w:numId="2" w16cid:durableId="156540598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C9"/>
    <w:rsid w:val="00250844"/>
    <w:rsid w:val="003C454D"/>
    <w:rsid w:val="00452401"/>
    <w:rsid w:val="0045616E"/>
    <w:rsid w:val="00553449"/>
    <w:rsid w:val="00620954"/>
    <w:rsid w:val="006D6016"/>
    <w:rsid w:val="007E3BFB"/>
    <w:rsid w:val="009D6367"/>
    <w:rsid w:val="009F0F73"/>
    <w:rsid w:val="00A07014"/>
    <w:rsid w:val="00AF0218"/>
    <w:rsid w:val="00B01392"/>
    <w:rsid w:val="00BD45C9"/>
    <w:rsid w:val="00C64995"/>
    <w:rsid w:val="00CD45CE"/>
    <w:rsid w:val="00D17B7E"/>
    <w:rsid w:val="00D21FD8"/>
    <w:rsid w:val="00DC0E8F"/>
    <w:rsid w:val="00E26239"/>
    <w:rsid w:val="00F3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213C"/>
  <w15:chartTrackingRefBased/>
  <w15:docId w15:val="{3CE78EC0-17E9-2A46-8574-6B430111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5C9"/>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D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5C9"/>
    <w:rPr>
      <w:rFonts w:eastAsiaTheme="majorEastAsia" w:cstheme="majorBidi"/>
      <w:color w:val="272727" w:themeColor="text1" w:themeTint="D8"/>
    </w:rPr>
  </w:style>
  <w:style w:type="paragraph" w:styleId="Title">
    <w:name w:val="Title"/>
    <w:basedOn w:val="Normal"/>
    <w:next w:val="Normal"/>
    <w:link w:val="TitleChar"/>
    <w:uiPriority w:val="10"/>
    <w:qFormat/>
    <w:rsid w:val="00BD4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5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5C9"/>
    <w:rPr>
      <w:i/>
      <w:iCs/>
      <w:color w:val="404040" w:themeColor="text1" w:themeTint="BF"/>
    </w:rPr>
  </w:style>
  <w:style w:type="paragraph" w:styleId="ListParagraph">
    <w:name w:val="List Paragraph"/>
    <w:basedOn w:val="Normal"/>
    <w:uiPriority w:val="34"/>
    <w:qFormat/>
    <w:rsid w:val="00BD45C9"/>
    <w:pPr>
      <w:ind w:left="720"/>
      <w:contextualSpacing/>
    </w:pPr>
  </w:style>
  <w:style w:type="character" w:styleId="IntenseEmphasis">
    <w:name w:val="Intense Emphasis"/>
    <w:basedOn w:val="DefaultParagraphFont"/>
    <w:uiPriority w:val="21"/>
    <w:qFormat/>
    <w:rsid w:val="00BD45C9"/>
    <w:rPr>
      <w:i/>
      <w:iCs/>
      <w:color w:val="0F4761" w:themeColor="accent1" w:themeShade="BF"/>
    </w:rPr>
  </w:style>
  <w:style w:type="paragraph" w:styleId="IntenseQuote">
    <w:name w:val="Intense Quote"/>
    <w:basedOn w:val="Normal"/>
    <w:next w:val="Normal"/>
    <w:link w:val="IntenseQuoteChar"/>
    <w:uiPriority w:val="30"/>
    <w:qFormat/>
    <w:rsid w:val="00BD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5C9"/>
    <w:rPr>
      <w:i/>
      <w:iCs/>
      <w:color w:val="0F4761" w:themeColor="accent1" w:themeShade="BF"/>
    </w:rPr>
  </w:style>
  <w:style w:type="character" w:styleId="IntenseReference">
    <w:name w:val="Intense Reference"/>
    <w:basedOn w:val="DefaultParagraphFont"/>
    <w:uiPriority w:val="32"/>
    <w:qFormat/>
    <w:rsid w:val="00BD45C9"/>
    <w:rPr>
      <w:b/>
      <w:bCs/>
      <w:smallCaps/>
      <w:color w:val="0F4761" w:themeColor="accent1" w:themeShade="BF"/>
      <w:spacing w:val="5"/>
    </w:rPr>
  </w:style>
  <w:style w:type="character" w:styleId="Hyperlink">
    <w:name w:val="Hyperlink"/>
    <w:basedOn w:val="DefaultParagraphFont"/>
    <w:uiPriority w:val="99"/>
    <w:semiHidden/>
    <w:unhideWhenUsed/>
    <w:rsid w:val="00BD45C9"/>
    <w:rPr>
      <w:color w:val="467886"/>
      <w:u w:val="single"/>
    </w:rPr>
  </w:style>
  <w:style w:type="paragraph" w:customStyle="1" w:styleId="xmsonormal">
    <w:name w:val="x_msonormal"/>
    <w:basedOn w:val="Normal"/>
    <w:rsid w:val="00BD45C9"/>
  </w:style>
  <w:style w:type="character" w:customStyle="1" w:styleId="xapple-converted-space">
    <w:name w:val="x_apple-converted-space"/>
    <w:basedOn w:val="DefaultParagraphFont"/>
    <w:rsid w:val="00BD45C9"/>
  </w:style>
  <w:style w:type="character" w:customStyle="1" w:styleId="apple-converted-space">
    <w:name w:val="apple-converted-space"/>
    <w:basedOn w:val="DefaultParagraphFont"/>
    <w:rsid w:val="00BD45C9"/>
  </w:style>
  <w:style w:type="character" w:styleId="Strong">
    <w:name w:val="Strong"/>
    <w:basedOn w:val="DefaultParagraphFont"/>
    <w:uiPriority w:val="22"/>
    <w:qFormat/>
    <w:rsid w:val="00BD45C9"/>
    <w:rPr>
      <w:b/>
      <w:bCs/>
    </w:rPr>
  </w:style>
  <w:style w:type="character" w:styleId="Emphasis">
    <w:name w:val="Emphasis"/>
    <w:basedOn w:val="DefaultParagraphFont"/>
    <w:uiPriority w:val="20"/>
    <w:qFormat/>
    <w:rsid w:val="00BD4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ato.co/" TargetMode="External"/><Relationship Id="rId5" Type="http://schemas.openxmlformats.org/officeDocument/2006/relationships/hyperlink" Target="mailto:media@avato.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Ballou</dc:creator>
  <cp:keywords/>
  <dc:description/>
  <cp:lastModifiedBy>Ken Ballou</cp:lastModifiedBy>
  <cp:revision>1</cp:revision>
  <dcterms:created xsi:type="dcterms:W3CDTF">2025-05-08T20:32:00Z</dcterms:created>
  <dcterms:modified xsi:type="dcterms:W3CDTF">2025-05-08T20:34:00Z</dcterms:modified>
</cp:coreProperties>
</file>