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5A344" w14:textId="4A7143D0" w:rsidR="00143A82" w:rsidRDefault="00143A82" w:rsidP="00143A82">
      <w:pPr>
        <w:pStyle w:val="NormalWeb"/>
        <w:rPr>
          <w:rStyle w:val="Strong"/>
          <w:rFonts w:eastAsiaTheme="majorEastAsia"/>
          <w:color w:val="000000"/>
        </w:rPr>
      </w:pPr>
      <w:r>
        <w:rPr>
          <w:rStyle w:val="Strong"/>
          <w:rFonts w:eastAsiaTheme="majorEastAsia"/>
          <w:color w:val="000000"/>
        </w:rPr>
        <w:t>FOR IMMEDIATE RELEASE</w:t>
      </w:r>
    </w:p>
    <w:p w14:paraId="422C275E" w14:textId="77777777" w:rsidR="009C2D69" w:rsidRDefault="009C2D69" w:rsidP="00143A82">
      <w:pPr>
        <w:pStyle w:val="NormalWeb"/>
        <w:rPr>
          <w:rStyle w:val="Strong"/>
          <w:rFonts w:eastAsiaTheme="majorEastAsia"/>
          <w:color w:val="000000"/>
        </w:rPr>
      </w:pPr>
    </w:p>
    <w:p w14:paraId="0C1D2AE4" w14:textId="64909501" w:rsidR="009C2D69" w:rsidRDefault="009C2D69" w:rsidP="00143A82">
      <w:pPr>
        <w:pStyle w:val="NormalWeb"/>
        <w:rPr>
          <w:rStyle w:val="Strong"/>
          <w:rFonts w:eastAsiaTheme="majorEastAsia"/>
          <w:color w:val="000000"/>
        </w:rPr>
      </w:pPr>
      <w:r>
        <w:rPr>
          <w:rStyle w:val="Strong"/>
          <w:rFonts w:eastAsiaTheme="majorEastAsia"/>
          <w:color w:val="000000"/>
        </w:rPr>
        <w:t>Contact:</w:t>
      </w:r>
    </w:p>
    <w:p w14:paraId="32A810AE" w14:textId="20AF814F" w:rsidR="009C2D69" w:rsidRDefault="009C2D69" w:rsidP="00143A82">
      <w:pPr>
        <w:pStyle w:val="NormalWeb"/>
        <w:rPr>
          <w:rStyle w:val="Strong"/>
          <w:rFonts w:eastAsiaTheme="majorEastAsia"/>
          <w:color w:val="000000"/>
        </w:rPr>
      </w:pPr>
      <w:r>
        <w:rPr>
          <w:rStyle w:val="Strong"/>
          <w:rFonts w:eastAsiaTheme="majorEastAsia"/>
          <w:color w:val="000000"/>
        </w:rPr>
        <w:t>Paul Eurek</w:t>
      </w:r>
    </w:p>
    <w:p w14:paraId="1BD7EE44" w14:textId="0E9861D2" w:rsidR="009C2D69" w:rsidRDefault="009C2D69" w:rsidP="00143A82">
      <w:pPr>
        <w:pStyle w:val="NormalWeb"/>
        <w:rPr>
          <w:rStyle w:val="Strong"/>
          <w:rFonts w:eastAsiaTheme="majorEastAsia"/>
          <w:color w:val="000000"/>
        </w:rPr>
      </w:pPr>
      <w:hyperlink r:id="rId4" w:history="1">
        <w:r w:rsidRPr="004310CD">
          <w:rPr>
            <w:rStyle w:val="Hyperlink"/>
            <w:rFonts w:eastAsiaTheme="majorEastAsia"/>
          </w:rPr>
          <w:t>paul@investnebraska.com</w:t>
        </w:r>
      </w:hyperlink>
    </w:p>
    <w:p w14:paraId="14BF5857" w14:textId="1B2D7C21" w:rsidR="009C2D69" w:rsidRDefault="009C2D69" w:rsidP="00143A82">
      <w:pPr>
        <w:pStyle w:val="NormalWeb"/>
        <w:rPr>
          <w:rStyle w:val="Strong"/>
          <w:rFonts w:eastAsiaTheme="majorEastAsia"/>
          <w:color w:val="000000"/>
        </w:rPr>
      </w:pPr>
      <w:r>
        <w:rPr>
          <w:rStyle w:val="Strong"/>
          <w:rFonts w:eastAsiaTheme="majorEastAsia"/>
          <w:color w:val="000000"/>
        </w:rPr>
        <w:t>770-335-2869</w:t>
      </w:r>
    </w:p>
    <w:p w14:paraId="7E51AD81" w14:textId="77777777" w:rsidR="009C2D69" w:rsidRDefault="009C2D69" w:rsidP="00143A82">
      <w:pPr>
        <w:pStyle w:val="NormalWeb"/>
        <w:rPr>
          <w:color w:val="000000"/>
        </w:rPr>
      </w:pPr>
    </w:p>
    <w:p w14:paraId="6995565F" w14:textId="77777777" w:rsidR="00143A82" w:rsidRDefault="00143A82" w:rsidP="00143A82">
      <w:pPr>
        <w:pStyle w:val="NormalWeb"/>
        <w:rPr>
          <w:color w:val="000000"/>
        </w:rPr>
      </w:pPr>
      <w:r>
        <w:rPr>
          <w:rStyle w:val="Strong"/>
          <w:rFonts w:eastAsiaTheme="majorEastAsia"/>
          <w:color w:val="000000"/>
        </w:rPr>
        <w:t>UNL College of Engineering Announces Inaugural Research 2 Market Award Recipients</w:t>
      </w:r>
    </w:p>
    <w:p w14:paraId="211F5F4B" w14:textId="35050615" w:rsidR="00143A82" w:rsidRDefault="00143A82" w:rsidP="00143A82">
      <w:pPr>
        <w:pStyle w:val="NormalWeb"/>
        <w:rPr>
          <w:color w:val="000000"/>
        </w:rPr>
      </w:pPr>
      <w:r>
        <w:rPr>
          <w:color w:val="000000"/>
        </w:rPr>
        <w:t xml:space="preserve">LINCOLN, Neb. — September </w:t>
      </w:r>
      <w:r w:rsidR="0063585B">
        <w:rPr>
          <w:color w:val="000000"/>
        </w:rPr>
        <w:t>24</w:t>
      </w:r>
      <w:r>
        <w:rPr>
          <w:color w:val="000000"/>
        </w:rPr>
        <w:t xml:space="preserve">, 2025 — The University of Nebraska–Lincoln College of Engineering has announced the first recipients of the </w:t>
      </w:r>
      <w:r w:rsidRPr="00143A82">
        <w:rPr>
          <w:b/>
          <w:bCs/>
          <w:color w:val="000000"/>
        </w:rPr>
        <w:t>Research 2 Market Award</w:t>
      </w:r>
      <w:r>
        <w:rPr>
          <w:color w:val="000000"/>
        </w:rPr>
        <w:t>, a new initiative designed to accelerate the transition of groundbreaking research into real-world applications.</w:t>
      </w:r>
    </w:p>
    <w:p w14:paraId="4B977F7C" w14:textId="324B4612" w:rsidR="00143A82" w:rsidRDefault="00143A82" w:rsidP="00143A82">
      <w:pPr>
        <w:pStyle w:val="NormalWeb"/>
        <w:rPr>
          <w:color w:val="000000"/>
        </w:rPr>
      </w:pPr>
      <w:r>
        <w:rPr>
          <w:color w:val="000000"/>
        </w:rPr>
        <w:t xml:space="preserve">The inaugural awardees are </w:t>
      </w:r>
      <w:r w:rsidRPr="00143A82">
        <w:rPr>
          <w:b/>
          <w:bCs/>
          <w:color w:val="000000"/>
        </w:rPr>
        <w:t xml:space="preserve">Eric </w:t>
      </w:r>
      <w:proofErr w:type="spellStart"/>
      <w:r w:rsidRPr="00143A82">
        <w:rPr>
          <w:b/>
          <w:bCs/>
          <w:color w:val="000000"/>
        </w:rPr>
        <w:t>Markvicka</w:t>
      </w:r>
      <w:proofErr w:type="spellEnd"/>
      <w:r>
        <w:rPr>
          <w:color w:val="000000"/>
        </w:rPr>
        <w:t xml:space="preserve">, Robert F. and Myrna L. </w:t>
      </w:r>
      <w:proofErr w:type="spellStart"/>
      <w:r>
        <w:rPr>
          <w:color w:val="000000"/>
        </w:rPr>
        <w:t>Krohn</w:t>
      </w:r>
      <w:proofErr w:type="spellEnd"/>
      <w:r>
        <w:rPr>
          <w:color w:val="000000"/>
        </w:rPr>
        <w:t xml:space="preserve"> Associate Professor of Mechanical and Materials Engineering, and </w:t>
      </w:r>
      <w:r w:rsidRPr="00143A82">
        <w:rPr>
          <w:b/>
          <w:bCs/>
          <w:color w:val="000000"/>
        </w:rPr>
        <w:t>Marc Maguire</w:t>
      </w:r>
      <w:r w:rsidR="00A6483F">
        <w:rPr>
          <w:b/>
          <w:bCs/>
          <w:color w:val="000000"/>
        </w:rPr>
        <w:t>,</w:t>
      </w:r>
      <w:r>
        <w:rPr>
          <w:color w:val="000000"/>
        </w:rPr>
        <w:t xml:space="preserve"> </w:t>
      </w:r>
      <w:r w:rsidR="007F4EB9">
        <w:rPr>
          <w:color w:val="000000"/>
        </w:rPr>
        <w:t>Abel Associate Professor in the Durham School of Architectural Engineering and Construction</w:t>
      </w:r>
      <w:r>
        <w:rPr>
          <w:color w:val="000000"/>
        </w:rPr>
        <w:t>. Both were selected for their innovative research and commitment to bringing new technologies from the lab to the marketplace.</w:t>
      </w:r>
    </w:p>
    <w:p w14:paraId="0E029D94" w14:textId="2BE96D82" w:rsidR="00143A82" w:rsidRDefault="00143A82" w:rsidP="00143A82">
      <w:pPr>
        <w:pStyle w:val="NormalWeb"/>
        <w:rPr>
          <w:color w:val="000000"/>
        </w:rPr>
      </w:pPr>
      <w:r>
        <w:rPr>
          <w:color w:val="000000"/>
        </w:rPr>
        <w:t xml:space="preserve">As part of the award, each recipient will be supported by a dedicated </w:t>
      </w:r>
      <w:r w:rsidR="00A6483F">
        <w:rPr>
          <w:color w:val="000000"/>
        </w:rPr>
        <w:t>post</w:t>
      </w:r>
      <w:r>
        <w:rPr>
          <w:color w:val="000000"/>
        </w:rPr>
        <w:t>-</w:t>
      </w:r>
      <w:r w:rsidR="00A6483F">
        <w:rPr>
          <w:color w:val="000000"/>
        </w:rPr>
        <w:t xml:space="preserve">doctoral </w:t>
      </w:r>
      <w:r>
        <w:rPr>
          <w:color w:val="000000"/>
        </w:rPr>
        <w:t>researcher for the next two years, providing critical resources to advance their commercialization efforts. The cost of these fellowships is being funded through generous donations from College of Engineering alumni, reflecting their commitment to fostering innovation and entrepreneurship at Nebraska.</w:t>
      </w:r>
    </w:p>
    <w:p w14:paraId="404CD68B" w14:textId="351ACE4C" w:rsidR="00A6483F" w:rsidRDefault="00143A82" w:rsidP="00143A82">
      <w:pPr>
        <w:pStyle w:val="NormalWeb"/>
        <w:rPr>
          <w:color w:val="000000"/>
        </w:rPr>
      </w:pPr>
      <w:proofErr w:type="spellStart"/>
      <w:r>
        <w:rPr>
          <w:color w:val="000000"/>
        </w:rPr>
        <w:t>Markvicka</w:t>
      </w:r>
      <w:proofErr w:type="spellEnd"/>
      <w:r>
        <w:rPr>
          <w:color w:val="000000"/>
        </w:rPr>
        <w:t xml:space="preserve"> directs the Smart Materials and Robotics Laboratory, where his team is developing multifunctional soft materials with advanced mechanical, electrical, acoustic, and thermal properties. These materials are foundational for emerging fields such as wearable computing, soft robotics, and robotic materials. </w:t>
      </w:r>
    </w:p>
    <w:p w14:paraId="1563EEF7" w14:textId="676C4981" w:rsidR="00143A82" w:rsidRDefault="00143A82" w:rsidP="00143A82">
      <w:pPr>
        <w:pStyle w:val="NormalWeb"/>
        <w:rPr>
          <w:color w:val="000000"/>
        </w:rPr>
      </w:pPr>
      <w:r>
        <w:rPr>
          <w:color w:val="000000"/>
        </w:rPr>
        <w:t xml:space="preserve">“It’s an honor to be selected as the inaugural </w:t>
      </w:r>
      <w:r w:rsidRPr="00143A82">
        <w:rPr>
          <w:b/>
          <w:bCs/>
          <w:color w:val="000000"/>
        </w:rPr>
        <w:t>Research 2 Market Award</w:t>
      </w:r>
      <w:r>
        <w:rPr>
          <w:color w:val="000000"/>
        </w:rPr>
        <w:t xml:space="preserve"> recipient,” </w:t>
      </w:r>
      <w:proofErr w:type="spellStart"/>
      <w:r>
        <w:rPr>
          <w:color w:val="000000"/>
        </w:rPr>
        <w:t>Markvicka</w:t>
      </w:r>
      <w:proofErr w:type="spellEnd"/>
      <w:r>
        <w:rPr>
          <w:color w:val="000000"/>
        </w:rPr>
        <w:t xml:space="preserve"> said. “This program highlights the importance of connecting world-class research to real-world solutions, and I’m excited to see our work in smart materials move closer to impacting people’s lives.”</w:t>
      </w:r>
    </w:p>
    <w:p w14:paraId="054955BF" w14:textId="380F40D6" w:rsidR="00A6483F" w:rsidRDefault="00143A82" w:rsidP="00143A82">
      <w:pPr>
        <w:pStyle w:val="NormalWeb"/>
        <w:rPr>
          <w:color w:val="000000"/>
        </w:rPr>
      </w:pPr>
      <w:r>
        <w:rPr>
          <w:color w:val="000000"/>
        </w:rPr>
        <w:t xml:space="preserve">Maguire leads </w:t>
      </w:r>
      <w:r w:rsidR="004123FE">
        <w:rPr>
          <w:color w:val="000000"/>
        </w:rPr>
        <w:t xml:space="preserve">the </w:t>
      </w:r>
      <w:r w:rsidR="007F4EB9">
        <w:rPr>
          <w:color w:val="000000"/>
        </w:rPr>
        <w:t xml:space="preserve">Construction, Architectural, and Structural </w:t>
      </w:r>
      <w:r w:rsidR="004123FE">
        <w:rPr>
          <w:color w:val="000000"/>
        </w:rPr>
        <w:t>Research</w:t>
      </w:r>
      <w:r w:rsidR="007F4EB9">
        <w:rPr>
          <w:color w:val="000000"/>
        </w:rPr>
        <w:t xml:space="preserve"> Laboratory, </w:t>
      </w:r>
      <w:r w:rsidR="0063585B">
        <w:rPr>
          <w:color w:val="000000"/>
        </w:rPr>
        <w:t>an ISO</w:t>
      </w:r>
      <w:r w:rsidR="00A6483F" w:rsidRPr="005F541E">
        <w:rPr>
          <w:color w:val="000000"/>
        </w:rPr>
        <w:t>17025-</w:t>
      </w:r>
      <w:r w:rsidR="007F4EB9" w:rsidRPr="005F541E">
        <w:rPr>
          <w:color w:val="000000"/>
        </w:rPr>
        <w:t>accredited laboratory at UNL.</w:t>
      </w:r>
      <w:r w:rsidR="005F541E">
        <w:rPr>
          <w:color w:val="000000"/>
        </w:rPr>
        <w:t xml:space="preserve">  </w:t>
      </w:r>
      <w:r w:rsidR="007F4EB9">
        <w:rPr>
          <w:color w:val="000000"/>
        </w:rPr>
        <w:t xml:space="preserve">His </w:t>
      </w:r>
      <w:r>
        <w:rPr>
          <w:color w:val="000000"/>
        </w:rPr>
        <w:t xml:space="preserve">research in </w:t>
      </w:r>
      <w:r w:rsidR="007F4EB9">
        <w:rPr>
          <w:color w:val="000000"/>
        </w:rPr>
        <w:t xml:space="preserve">sustainable structural systems and </w:t>
      </w:r>
      <w:r w:rsidR="007F4EB9">
        <w:rPr>
          <w:color w:val="000000"/>
        </w:rPr>
        <w:lastRenderedPageBreak/>
        <w:t xml:space="preserve">materials have resulted in </w:t>
      </w:r>
      <w:r>
        <w:rPr>
          <w:color w:val="000000"/>
        </w:rPr>
        <w:t>improve</w:t>
      </w:r>
      <w:r w:rsidR="007F4EB9">
        <w:rPr>
          <w:color w:val="000000"/>
        </w:rPr>
        <w:t>d</w:t>
      </w:r>
      <w:r>
        <w:rPr>
          <w:color w:val="000000"/>
        </w:rPr>
        <w:t xml:space="preserve"> efficiency, reduce</w:t>
      </w:r>
      <w:r w:rsidR="007F4EB9">
        <w:rPr>
          <w:color w:val="000000"/>
        </w:rPr>
        <w:t>d</w:t>
      </w:r>
      <w:r>
        <w:rPr>
          <w:color w:val="000000"/>
        </w:rPr>
        <w:t xml:space="preserve"> costs, and enhance</w:t>
      </w:r>
      <w:r w:rsidR="007F4EB9">
        <w:rPr>
          <w:color w:val="000000"/>
        </w:rPr>
        <w:t>d</w:t>
      </w:r>
      <w:r>
        <w:rPr>
          <w:color w:val="000000"/>
        </w:rPr>
        <w:t xml:space="preserve"> safety in the built environment. </w:t>
      </w:r>
    </w:p>
    <w:p w14:paraId="35D3360C" w14:textId="7F80A510" w:rsidR="00143A82" w:rsidRDefault="00143A82" w:rsidP="00143A82">
      <w:pPr>
        <w:pStyle w:val="NormalWeb"/>
        <w:rPr>
          <w:color w:val="000000"/>
        </w:rPr>
      </w:pPr>
      <w:r>
        <w:rPr>
          <w:color w:val="000000"/>
        </w:rPr>
        <w:t>“Engineer</w:t>
      </w:r>
      <w:r w:rsidR="004123FE">
        <w:rPr>
          <w:color w:val="000000"/>
        </w:rPr>
        <w:t xml:space="preserve">ing professors </w:t>
      </w:r>
      <w:r>
        <w:rPr>
          <w:color w:val="000000"/>
        </w:rPr>
        <w:t>are great at building things, but we’re not always the best at getting those ideas out of the lab,” Maguire said. “This program is about education, and I’m excited to learn how to move our research closer to the market, where it can really make a difference. It is an honor to receive this award.”</w:t>
      </w:r>
    </w:p>
    <w:p w14:paraId="02CD4CAB" w14:textId="09318B0B" w:rsidR="00143A82" w:rsidRDefault="00143A82" w:rsidP="00143A82">
      <w:pPr>
        <w:pStyle w:val="NormalWeb"/>
        <w:rPr>
          <w:color w:val="000000"/>
        </w:rPr>
      </w:pPr>
      <w:r>
        <w:rPr>
          <w:color w:val="000000"/>
        </w:rPr>
        <w:t xml:space="preserve">Both recipients will participate in a two-year hands-on program, working with successful Nebraska-based fast-growth startups including </w:t>
      </w:r>
      <w:proofErr w:type="spellStart"/>
      <w:r w:rsidRPr="0063585B">
        <w:rPr>
          <w:color w:val="000000"/>
        </w:rPr>
        <w:t>Maptician</w:t>
      </w:r>
      <w:proofErr w:type="spellEnd"/>
      <w:r w:rsidRPr="0063585B">
        <w:rPr>
          <w:color w:val="000000"/>
        </w:rPr>
        <w:t>, Drone Amplified, Marble</w:t>
      </w:r>
      <w:r w:rsidRPr="00A6483F">
        <w:rPr>
          <w:color w:val="000000"/>
        </w:rPr>
        <w:t xml:space="preserve">, and </w:t>
      </w:r>
      <w:r w:rsidRPr="0063585B">
        <w:rPr>
          <w:color w:val="000000"/>
        </w:rPr>
        <w:t>Grain Weevil</w:t>
      </w:r>
      <w:r w:rsidRPr="00A6483F">
        <w:rPr>
          <w:color w:val="000000"/>
        </w:rPr>
        <w:t>,</w:t>
      </w:r>
      <w:r>
        <w:rPr>
          <w:color w:val="000000"/>
        </w:rPr>
        <w:t xml:space="preserve"> which will provide mentorship, industry insight, and pathways to accelerate commercialization. The second year will focus on fundraising preparation and execution, facilitated by Invest Nebraska Corporation to connect faculty-driven innovation with the investment community.</w:t>
      </w:r>
    </w:p>
    <w:p w14:paraId="1902FB97" w14:textId="58117CAE" w:rsidR="00143A82" w:rsidRDefault="00143A82" w:rsidP="00143A82">
      <w:pPr>
        <w:pStyle w:val="NormalWeb"/>
        <w:rPr>
          <w:color w:val="000000"/>
        </w:rPr>
      </w:pPr>
      <w:r>
        <w:rPr>
          <w:color w:val="000000"/>
        </w:rPr>
        <w:t xml:space="preserve">“The Research to Market Program is </w:t>
      </w:r>
      <w:r w:rsidR="00C9172C">
        <w:rPr>
          <w:color w:val="000000"/>
        </w:rPr>
        <w:t xml:space="preserve">another example of how the faculty of the College of Engineering drive economic development while </w:t>
      </w:r>
      <w:r w:rsidR="00A6483F">
        <w:rPr>
          <w:color w:val="000000"/>
        </w:rPr>
        <w:t>solving problems of global importance,</w:t>
      </w:r>
      <w:r>
        <w:rPr>
          <w:color w:val="000000"/>
        </w:rPr>
        <w:t xml:space="preserve">” said </w:t>
      </w:r>
      <w:r w:rsidRPr="0063585B">
        <w:rPr>
          <w:color w:val="000000"/>
        </w:rPr>
        <w:t xml:space="preserve">Lance C. Pérez, </w:t>
      </w:r>
      <w:r w:rsidR="007037EC" w:rsidRPr="0063585B">
        <w:rPr>
          <w:color w:val="000000"/>
        </w:rPr>
        <w:t xml:space="preserve">Fred </w:t>
      </w:r>
      <w:proofErr w:type="spellStart"/>
      <w:r w:rsidR="007037EC" w:rsidRPr="0063585B">
        <w:rPr>
          <w:color w:val="000000"/>
        </w:rPr>
        <w:t>Hunzeker</w:t>
      </w:r>
      <w:proofErr w:type="spellEnd"/>
      <w:r w:rsidR="007037EC" w:rsidRPr="0063585B">
        <w:rPr>
          <w:color w:val="000000"/>
        </w:rPr>
        <w:t xml:space="preserve"> </w:t>
      </w:r>
      <w:r w:rsidRPr="0063585B">
        <w:rPr>
          <w:color w:val="000000"/>
        </w:rPr>
        <w:t>Dean of Engineering</w:t>
      </w:r>
      <w:r w:rsidRPr="00A6483F">
        <w:rPr>
          <w:color w:val="000000"/>
        </w:rPr>
        <w:t>. “</w:t>
      </w:r>
      <w:r>
        <w:rPr>
          <w:color w:val="000000"/>
        </w:rPr>
        <w:t>Dr</w:t>
      </w:r>
      <w:r w:rsidR="00C9172C">
        <w:rPr>
          <w:color w:val="000000"/>
        </w:rPr>
        <w:t>s</w:t>
      </w:r>
      <w:r>
        <w:rPr>
          <w:color w:val="000000"/>
        </w:rPr>
        <w:t xml:space="preserve">. </w:t>
      </w:r>
      <w:proofErr w:type="spellStart"/>
      <w:r>
        <w:rPr>
          <w:color w:val="000000"/>
        </w:rPr>
        <w:t>Markvicka</w:t>
      </w:r>
      <w:proofErr w:type="spellEnd"/>
      <w:r>
        <w:rPr>
          <w:color w:val="000000"/>
        </w:rPr>
        <w:t xml:space="preserve"> and Maguire exemplify the entrepreneurial spirit and technical excellence that define the UNL College of Engineering — research that is rigorous, practical, and ready to be used in the everyday world.”</w:t>
      </w:r>
    </w:p>
    <w:p w14:paraId="20DBE51D" w14:textId="4DEEF0C6" w:rsidR="00143A82" w:rsidRDefault="00143A82" w:rsidP="00143A82">
      <w:pPr>
        <w:pStyle w:val="NormalWeb"/>
        <w:rPr>
          <w:color w:val="000000"/>
        </w:rPr>
      </w:pPr>
      <w:r>
        <w:rPr>
          <w:rStyle w:val="Strong"/>
          <w:rFonts w:eastAsiaTheme="majorEastAsia"/>
          <w:color w:val="000000"/>
        </w:rPr>
        <w:t>About the Research 2 Market Program</w:t>
      </w:r>
      <w:r>
        <w:rPr>
          <w:color w:val="000000"/>
        </w:rPr>
        <w:br/>
        <w:t>The</w:t>
      </w:r>
      <w:r>
        <w:rPr>
          <w:rStyle w:val="apple-converted-space"/>
          <w:rFonts w:eastAsiaTheme="majorEastAsia"/>
          <w:color w:val="000000"/>
        </w:rPr>
        <w:t> </w:t>
      </w:r>
      <w:r>
        <w:rPr>
          <w:rStyle w:val="Strong"/>
          <w:rFonts w:eastAsiaTheme="majorEastAsia"/>
          <w:color w:val="000000"/>
        </w:rPr>
        <w:t>Research 2 Market Program</w:t>
      </w:r>
      <w:r>
        <w:rPr>
          <w:rStyle w:val="apple-converted-space"/>
          <w:rFonts w:eastAsiaTheme="majorEastAsia"/>
          <w:color w:val="000000"/>
        </w:rPr>
        <w:t> </w:t>
      </w:r>
      <w:r>
        <w:rPr>
          <w:color w:val="000000"/>
        </w:rPr>
        <w:t>is an initiative of the University of Nebraska–Lincoln College of Engineering designed to help faculty accelerate the commercialization of breakthrough research. Through mentorship, entrepreneurial education, and the support of dedicated post-doctoral researchers, the program equips awardees with the resources and knowledge needed to transform ideas from the lab into market-ready solutions. Research 2 Market is supported by the generosity of College of Engineering alumni, Invest Nebraska and the University Technology Development Corporation (UTDC).</w:t>
      </w:r>
    </w:p>
    <w:p w14:paraId="2EF13DD6" w14:textId="1F2B7B8D" w:rsidR="00143A82" w:rsidRDefault="00143A82" w:rsidP="00143A82">
      <w:pPr>
        <w:pStyle w:val="NormalWeb"/>
        <w:rPr>
          <w:color w:val="000000"/>
        </w:rPr>
      </w:pPr>
      <w:r>
        <w:rPr>
          <w:rStyle w:val="Strong"/>
          <w:rFonts w:eastAsiaTheme="majorEastAsia"/>
          <w:color w:val="000000"/>
        </w:rPr>
        <w:t>About the UNL College of Engineering</w:t>
      </w:r>
      <w:r>
        <w:rPr>
          <w:color w:val="000000"/>
        </w:rPr>
        <w:br/>
        <w:t>The</w:t>
      </w:r>
      <w:r>
        <w:rPr>
          <w:rStyle w:val="apple-converted-space"/>
          <w:rFonts w:eastAsiaTheme="majorEastAsia"/>
          <w:color w:val="000000"/>
        </w:rPr>
        <w:t> </w:t>
      </w:r>
      <w:r w:rsidRPr="0063585B">
        <w:rPr>
          <w:rStyle w:val="Strong"/>
          <w:rFonts w:eastAsiaTheme="majorEastAsia"/>
          <w:b w:val="0"/>
          <w:bCs w:val="0"/>
          <w:color w:val="000000"/>
        </w:rPr>
        <w:t>University of Nebraska–Lincoln College of Engineering</w:t>
      </w:r>
      <w:r>
        <w:rPr>
          <w:rStyle w:val="apple-converted-space"/>
          <w:rFonts w:eastAsiaTheme="majorEastAsia"/>
          <w:color w:val="000000"/>
        </w:rPr>
        <w:t> </w:t>
      </w:r>
      <w:r>
        <w:rPr>
          <w:color w:val="000000"/>
        </w:rPr>
        <w:t xml:space="preserve">is the only engineering college in Nebraska, serving as </w:t>
      </w:r>
      <w:r w:rsidR="00A6483F">
        <w:rPr>
          <w:color w:val="000000"/>
        </w:rPr>
        <w:t xml:space="preserve">the intellectual </w:t>
      </w:r>
      <w:r>
        <w:rPr>
          <w:color w:val="000000"/>
        </w:rPr>
        <w:t xml:space="preserve">hub for innovation, research, and workforce development across the state. With campuses in Lincoln and Omaha, the college offers nationally recognized programs, fosters strong industry partnerships, and </w:t>
      </w:r>
      <w:r w:rsidR="00A6483F">
        <w:rPr>
          <w:color w:val="000000"/>
        </w:rPr>
        <w:t xml:space="preserve">develop </w:t>
      </w:r>
      <w:r>
        <w:rPr>
          <w:color w:val="000000"/>
        </w:rPr>
        <w:t xml:space="preserve">students to become </w:t>
      </w:r>
      <w:r w:rsidR="00A6483F">
        <w:rPr>
          <w:color w:val="000000"/>
        </w:rPr>
        <w:t xml:space="preserve">Complete Engineers </w:t>
      </w:r>
      <w:r>
        <w:rPr>
          <w:color w:val="000000"/>
        </w:rPr>
        <w:t>who advance technology and improve lives.</w:t>
      </w:r>
    </w:p>
    <w:p w14:paraId="301E00B7" w14:textId="6A71FE5E" w:rsidR="00577AC1" w:rsidRDefault="00577AC1"/>
    <w:sectPr w:rsidR="00577A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A82"/>
    <w:rsid w:val="00043047"/>
    <w:rsid w:val="000C3729"/>
    <w:rsid w:val="00143A82"/>
    <w:rsid w:val="00147458"/>
    <w:rsid w:val="00150621"/>
    <w:rsid w:val="00173748"/>
    <w:rsid w:val="001B66A7"/>
    <w:rsid w:val="001D7622"/>
    <w:rsid w:val="0021321B"/>
    <w:rsid w:val="0025164F"/>
    <w:rsid w:val="00337E5B"/>
    <w:rsid w:val="004123FE"/>
    <w:rsid w:val="00511D82"/>
    <w:rsid w:val="00577AC1"/>
    <w:rsid w:val="005F541E"/>
    <w:rsid w:val="0063585B"/>
    <w:rsid w:val="007037EC"/>
    <w:rsid w:val="00725E91"/>
    <w:rsid w:val="00732860"/>
    <w:rsid w:val="007C1BE1"/>
    <w:rsid w:val="007F4EB9"/>
    <w:rsid w:val="00896514"/>
    <w:rsid w:val="008A4C13"/>
    <w:rsid w:val="008A6E72"/>
    <w:rsid w:val="009220FE"/>
    <w:rsid w:val="00946547"/>
    <w:rsid w:val="009C2D69"/>
    <w:rsid w:val="00A6483F"/>
    <w:rsid w:val="00B367E8"/>
    <w:rsid w:val="00C15555"/>
    <w:rsid w:val="00C9172C"/>
    <w:rsid w:val="00EF65CC"/>
    <w:rsid w:val="00F82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6DD3"/>
  <w15:chartTrackingRefBased/>
  <w15:docId w15:val="{F6DED3D5-198E-9F4C-894B-8BAF7E8D8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A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3A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3A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3A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3A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3A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A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A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A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A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3A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3A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3A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3A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3A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A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A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A82"/>
    <w:rPr>
      <w:rFonts w:eastAsiaTheme="majorEastAsia" w:cstheme="majorBidi"/>
      <w:color w:val="272727" w:themeColor="text1" w:themeTint="D8"/>
    </w:rPr>
  </w:style>
  <w:style w:type="paragraph" w:styleId="Title">
    <w:name w:val="Title"/>
    <w:basedOn w:val="Normal"/>
    <w:next w:val="Normal"/>
    <w:link w:val="TitleChar"/>
    <w:uiPriority w:val="10"/>
    <w:qFormat/>
    <w:rsid w:val="00143A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A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A8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A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A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3A82"/>
    <w:rPr>
      <w:i/>
      <w:iCs/>
      <w:color w:val="404040" w:themeColor="text1" w:themeTint="BF"/>
    </w:rPr>
  </w:style>
  <w:style w:type="paragraph" w:styleId="ListParagraph">
    <w:name w:val="List Paragraph"/>
    <w:basedOn w:val="Normal"/>
    <w:uiPriority w:val="34"/>
    <w:qFormat/>
    <w:rsid w:val="00143A82"/>
    <w:pPr>
      <w:ind w:left="720"/>
      <w:contextualSpacing/>
    </w:pPr>
  </w:style>
  <w:style w:type="character" w:styleId="IntenseEmphasis">
    <w:name w:val="Intense Emphasis"/>
    <w:basedOn w:val="DefaultParagraphFont"/>
    <w:uiPriority w:val="21"/>
    <w:qFormat/>
    <w:rsid w:val="00143A82"/>
    <w:rPr>
      <w:i/>
      <w:iCs/>
      <w:color w:val="0F4761" w:themeColor="accent1" w:themeShade="BF"/>
    </w:rPr>
  </w:style>
  <w:style w:type="paragraph" w:styleId="IntenseQuote">
    <w:name w:val="Intense Quote"/>
    <w:basedOn w:val="Normal"/>
    <w:next w:val="Normal"/>
    <w:link w:val="IntenseQuoteChar"/>
    <w:uiPriority w:val="30"/>
    <w:qFormat/>
    <w:rsid w:val="00143A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3A82"/>
    <w:rPr>
      <w:i/>
      <w:iCs/>
      <w:color w:val="0F4761" w:themeColor="accent1" w:themeShade="BF"/>
    </w:rPr>
  </w:style>
  <w:style w:type="character" w:styleId="IntenseReference">
    <w:name w:val="Intense Reference"/>
    <w:basedOn w:val="DefaultParagraphFont"/>
    <w:uiPriority w:val="32"/>
    <w:qFormat/>
    <w:rsid w:val="00143A82"/>
    <w:rPr>
      <w:b/>
      <w:bCs/>
      <w:smallCaps/>
      <w:color w:val="0F4761" w:themeColor="accent1" w:themeShade="BF"/>
      <w:spacing w:val="5"/>
    </w:rPr>
  </w:style>
  <w:style w:type="paragraph" w:styleId="NormalWeb">
    <w:name w:val="Normal (Web)"/>
    <w:basedOn w:val="Normal"/>
    <w:uiPriority w:val="99"/>
    <w:semiHidden/>
    <w:unhideWhenUsed/>
    <w:rsid w:val="00143A82"/>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43A82"/>
    <w:rPr>
      <w:b/>
      <w:bCs/>
    </w:rPr>
  </w:style>
  <w:style w:type="character" w:customStyle="1" w:styleId="apple-converted-space">
    <w:name w:val="apple-converted-space"/>
    <w:basedOn w:val="DefaultParagraphFont"/>
    <w:rsid w:val="00143A82"/>
  </w:style>
  <w:style w:type="paragraph" w:styleId="Revision">
    <w:name w:val="Revision"/>
    <w:hidden/>
    <w:uiPriority w:val="99"/>
    <w:semiHidden/>
    <w:rsid w:val="007F4EB9"/>
  </w:style>
  <w:style w:type="character" w:styleId="CommentReference">
    <w:name w:val="annotation reference"/>
    <w:basedOn w:val="DefaultParagraphFont"/>
    <w:uiPriority w:val="99"/>
    <w:semiHidden/>
    <w:unhideWhenUsed/>
    <w:rsid w:val="0025164F"/>
    <w:rPr>
      <w:sz w:val="16"/>
      <w:szCs w:val="16"/>
    </w:rPr>
  </w:style>
  <w:style w:type="paragraph" w:styleId="CommentText">
    <w:name w:val="annotation text"/>
    <w:basedOn w:val="Normal"/>
    <w:link w:val="CommentTextChar"/>
    <w:uiPriority w:val="99"/>
    <w:semiHidden/>
    <w:unhideWhenUsed/>
    <w:rsid w:val="0025164F"/>
    <w:rPr>
      <w:sz w:val="20"/>
      <w:szCs w:val="20"/>
    </w:rPr>
  </w:style>
  <w:style w:type="character" w:customStyle="1" w:styleId="CommentTextChar">
    <w:name w:val="Comment Text Char"/>
    <w:basedOn w:val="DefaultParagraphFont"/>
    <w:link w:val="CommentText"/>
    <w:uiPriority w:val="99"/>
    <w:semiHidden/>
    <w:rsid w:val="0025164F"/>
    <w:rPr>
      <w:sz w:val="20"/>
      <w:szCs w:val="20"/>
    </w:rPr>
  </w:style>
  <w:style w:type="paragraph" w:styleId="CommentSubject">
    <w:name w:val="annotation subject"/>
    <w:basedOn w:val="CommentText"/>
    <w:next w:val="CommentText"/>
    <w:link w:val="CommentSubjectChar"/>
    <w:uiPriority w:val="99"/>
    <w:semiHidden/>
    <w:unhideWhenUsed/>
    <w:rsid w:val="0025164F"/>
    <w:rPr>
      <w:b/>
      <w:bCs/>
    </w:rPr>
  </w:style>
  <w:style w:type="character" w:customStyle="1" w:styleId="CommentSubjectChar">
    <w:name w:val="Comment Subject Char"/>
    <w:basedOn w:val="CommentTextChar"/>
    <w:link w:val="CommentSubject"/>
    <w:uiPriority w:val="99"/>
    <w:semiHidden/>
    <w:rsid w:val="0025164F"/>
    <w:rPr>
      <w:b/>
      <w:bCs/>
      <w:sz w:val="20"/>
      <w:szCs w:val="20"/>
    </w:rPr>
  </w:style>
  <w:style w:type="character" w:styleId="Hyperlink">
    <w:name w:val="Hyperlink"/>
    <w:basedOn w:val="DefaultParagraphFont"/>
    <w:uiPriority w:val="99"/>
    <w:unhideWhenUsed/>
    <w:rsid w:val="009C2D69"/>
    <w:rPr>
      <w:color w:val="467886" w:themeColor="hyperlink"/>
      <w:u w:val="single"/>
    </w:rPr>
  </w:style>
  <w:style w:type="character" w:styleId="UnresolvedMention">
    <w:name w:val="Unresolved Mention"/>
    <w:basedOn w:val="DefaultParagraphFont"/>
    <w:uiPriority w:val="99"/>
    <w:semiHidden/>
    <w:unhideWhenUsed/>
    <w:rsid w:val="009C2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204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ul@investnebrask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663</Words>
  <Characters>3784</Characters>
  <Application>Microsoft Office Word</Application>
  <DocSecurity>0</DocSecurity>
  <Lines>31</Lines>
  <Paragraphs>8</Paragraphs>
  <ScaleCrop>false</ScaleCrop>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Eurek</dc:creator>
  <cp:keywords/>
  <dc:description/>
  <cp:lastModifiedBy>Paul Eurek</cp:lastModifiedBy>
  <cp:revision>3</cp:revision>
  <dcterms:created xsi:type="dcterms:W3CDTF">2025-10-24T13:23:00Z</dcterms:created>
  <dcterms:modified xsi:type="dcterms:W3CDTF">2025-10-24T13:30:00Z</dcterms:modified>
</cp:coreProperties>
</file>