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2B25F" w14:textId="1EF82EE2" w:rsidR="00EF0D08" w:rsidRPr="006A454A" w:rsidRDefault="00000000" w:rsidP="00E16C52">
      <w:pPr>
        <w:spacing w:line="240" w:lineRule="auto"/>
        <w:rPr>
          <w:rFonts w:asciiTheme="majorHAnsi" w:hAnsiTheme="majorHAnsi" w:cstheme="majorHAnsi"/>
          <w:b/>
        </w:rPr>
      </w:pPr>
      <w:r w:rsidRPr="006A454A">
        <w:rPr>
          <w:rFonts w:asciiTheme="majorHAnsi" w:hAnsiTheme="majorHAnsi" w:cstheme="majorHAnsi"/>
          <w:b/>
        </w:rPr>
        <w:t>FOR IMMEDIATE RELEASE</w:t>
      </w:r>
    </w:p>
    <w:p w14:paraId="39D1F4F3" w14:textId="77777777" w:rsidR="00EF0D08" w:rsidRPr="006A454A" w:rsidRDefault="00EF0D08">
      <w:pPr>
        <w:spacing w:line="240" w:lineRule="auto"/>
        <w:rPr>
          <w:rFonts w:asciiTheme="majorHAnsi" w:hAnsiTheme="majorHAnsi" w:cstheme="majorHAnsi"/>
          <w:b/>
        </w:rPr>
      </w:pPr>
    </w:p>
    <w:p w14:paraId="2A79D54A" w14:textId="77777777" w:rsidR="00E16C52" w:rsidRPr="006A454A" w:rsidRDefault="00000000" w:rsidP="00E16C52">
      <w:pPr>
        <w:spacing w:line="240" w:lineRule="auto"/>
        <w:jc w:val="center"/>
        <w:rPr>
          <w:rFonts w:asciiTheme="majorHAnsi" w:hAnsiTheme="majorHAnsi" w:cstheme="majorHAnsi"/>
          <w:b/>
          <w:sz w:val="28"/>
          <w:szCs w:val="28"/>
        </w:rPr>
      </w:pPr>
      <w:r w:rsidRPr="006A454A">
        <w:rPr>
          <w:rFonts w:asciiTheme="majorHAnsi" w:hAnsiTheme="majorHAnsi" w:cstheme="majorHAnsi"/>
          <w:b/>
          <w:sz w:val="28"/>
          <w:szCs w:val="28"/>
        </w:rPr>
        <w:t xml:space="preserve">Tight Inventory and NYC Migration Drive </w:t>
      </w:r>
    </w:p>
    <w:p w14:paraId="46AEF3A8" w14:textId="3B1EDFBB" w:rsidR="00EF0D08" w:rsidRPr="006A454A" w:rsidRDefault="00000000" w:rsidP="00E16C52">
      <w:pPr>
        <w:spacing w:line="240" w:lineRule="auto"/>
        <w:jc w:val="center"/>
        <w:rPr>
          <w:rFonts w:asciiTheme="majorHAnsi" w:hAnsiTheme="majorHAnsi" w:cstheme="majorHAnsi"/>
          <w:b/>
          <w:sz w:val="28"/>
          <w:szCs w:val="28"/>
        </w:rPr>
      </w:pPr>
      <w:r w:rsidRPr="006A454A">
        <w:rPr>
          <w:rFonts w:asciiTheme="majorHAnsi" w:hAnsiTheme="majorHAnsi" w:cstheme="majorHAnsi"/>
          <w:b/>
          <w:sz w:val="28"/>
          <w:szCs w:val="28"/>
        </w:rPr>
        <w:t>Bidding Wars in Westchester Real Estate Market</w:t>
      </w:r>
    </w:p>
    <w:p w14:paraId="40C644A8" w14:textId="77777777" w:rsidR="00EF0D08" w:rsidRPr="006A454A" w:rsidRDefault="00EF0D08" w:rsidP="00E16C52">
      <w:pPr>
        <w:spacing w:line="240" w:lineRule="auto"/>
        <w:jc w:val="center"/>
        <w:rPr>
          <w:rFonts w:asciiTheme="majorHAnsi" w:hAnsiTheme="majorHAnsi" w:cstheme="majorHAnsi"/>
          <w:b/>
        </w:rPr>
      </w:pPr>
    </w:p>
    <w:p w14:paraId="4F687312" w14:textId="3A653B60" w:rsidR="00E16C52" w:rsidRPr="006A454A" w:rsidRDefault="00000000" w:rsidP="00E16C52">
      <w:pPr>
        <w:spacing w:line="240" w:lineRule="auto"/>
        <w:jc w:val="center"/>
        <w:rPr>
          <w:rFonts w:asciiTheme="majorHAnsi" w:hAnsiTheme="majorHAnsi" w:cstheme="majorHAnsi"/>
          <w:u w:val="single"/>
        </w:rPr>
      </w:pPr>
      <w:r w:rsidRPr="006A454A">
        <w:rPr>
          <w:rFonts w:asciiTheme="majorHAnsi" w:hAnsiTheme="majorHAnsi" w:cstheme="majorHAnsi"/>
          <w:u w:val="single"/>
        </w:rPr>
        <w:t>Westchester County’s Q3 2025 Market Report</w:t>
      </w:r>
    </w:p>
    <w:p w14:paraId="1144A598" w14:textId="0801FD8B" w:rsidR="00EF0D08" w:rsidRPr="006A454A" w:rsidRDefault="00000000" w:rsidP="00E16C52">
      <w:pPr>
        <w:spacing w:line="240" w:lineRule="auto"/>
        <w:jc w:val="center"/>
        <w:rPr>
          <w:rFonts w:asciiTheme="majorHAnsi" w:hAnsiTheme="majorHAnsi" w:cstheme="majorHAnsi"/>
          <w:u w:val="single"/>
        </w:rPr>
      </w:pPr>
      <w:r w:rsidRPr="006A454A">
        <w:rPr>
          <w:rFonts w:asciiTheme="majorHAnsi" w:hAnsiTheme="majorHAnsi" w:cstheme="majorHAnsi"/>
          <w:u w:val="single"/>
        </w:rPr>
        <w:t>Shows County-Wide Price Growth Despite Inventory Pressures</w:t>
      </w:r>
    </w:p>
    <w:p w14:paraId="1191736A" w14:textId="77777777" w:rsidR="00EF0D08" w:rsidRPr="006A454A" w:rsidRDefault="00EF0D08" w:rsidP="00E16C52">
      <w:pPr>
        <w:spacing w:line="240" w:lineRule="auto"/>
        <w:jc w:val="center"/>
        <w:rPr>
          <w:rFonts w:asciiTheme="majorHAnsi" w:hAnsiTheme="majorHAnsi" w:cstheme="majorHAnsi"/>
          <w:i/>
        </w:rPr>
      </w:pPr>
    </w:p>
    <w:p w14:paraId="09618A6A" w14:textId="58A395AF" w:rsidR="00E16C52" w:rsidRPr="006A454A" w:rsidRDefault="00000000" w:rsidP="00E16C52">
      <w:pPr>
        <w:spacing w:line="240" w:lineRule="auto"/>
        <w:jc w:val="center"/>
        <w:rPr>
          <w:rFonts w:asciiTheme="majorHAnsi" w:hAnsiTheme="majorHAnsi" w:cstheme="majorHAnsi"/>
          <w:i/>
        </w:rPr>
      </w:pPr>
      <w:r w:rsidRPr="006A454A">
        <w:rPr>
          <w:rFonts w:asciiTheme="majorHAnsi" w:hAnsiTheme="majorHAnsi" w:cstheme="majorHAnsi"/>
          <w:i/>
        </w:rPr>
        <w:t>The Zach &amp; Heather Harrison Team Releases Exclusive</w:t>
      </w:r>
    </w:p>
    <w:p w14:paraId="14057005" w14:textId="0CC8AB55" w:rsidR="00EF0D08" w:rsidRPr="006A454A" w:rsidRDefault="00000000" w:rsidP="00E16C52">
      <w:pPr>
        <w:spacing w:line="240" w:lineRule="auto"/>
        <w:jc w:val="center"/>
        <w:rPr>
          <w:rFonts w:asciiTheme="majorHAnsi" w:hAnsiTheme="majorHAnsi" w:cstheme="majorHAnsi"/>
          <w:i/>
        </w:rPr>
      </w:pPr>
      <w:r w:rsidRPr="006A454A">
        <w:rPr>
          <w:rFonts w:asciiTheme="majorHAnsi" w:hAnsiTheme="majorHAnsi" w:cstheme="majorHAnsi"/>
          <w:i/>
        </w:rPr>
        <w:t>‘Bidding War Intensity Chart’ Highlighting the Region’s Hottest Markets</w:t>
      </w:r>
    </w:p>
    <w:p w14:paraId="2FA7205F" w14:textId="77777777" w:rsidR="00EF0D08" w:rsidRPr="006A454A" w:rsidRDefault="00EF0D08" w:rsidP="00E16C52">
      <w:pPr>
        <w:spacing w:line="240" w:lineRule="auto"/>
        <w:jc w:val="center"/>
        <w:rPr>
          <w:rFonts w:asciiTheme="majorHAnsi" w:hAnsiTheme="majorHAnsi" w:cstheme="majorHAnsi"/>
          <w:i/>
        </w:rPr>
      </w:pPr>
    </w:p>
    <w:p w14:paraId="3991AAF6" w14:textId="7DC9A452" w:rsidR="00EF0D08" w:rsidRPr="006A454A" w:rsidRDefault="00000000">
      <w:pPr>
        <w:pBdr>
          <w:top w:val="nil"/>
          <w:left w:val="nil"/>
          <w:bottom w:val="nil"/>
          <w:right w:val="nil"/>
          <w:between w:val="nil"/>
        </w:pBdr>
        <w:spacing w:line="240" w:lineRule="auto"/>
        <w:rPr>
          <w:rFonts w:asciiTheme="majorHAnsi" w:hAnsiTheme="majorHAnsi" w:cstheme="majorHAnsi"/>
        </w:rPr>
      </w:pPr>
      <w:r w:rsidRPr="006A454A">
        <w:rPr>
          <w:rFonts w:asciiTheme="majorHAnsi" w:hAnsiTheme="majorHAnsi" w:cstheme="majorHAnsi"/>
          <w:b/>
        </w:rPr>
        <w:t xml:space="preserve">Westchester County, NY (October </w:t>
      </w:r>
      <w:r w:rsidR="00E16C52" w:rsidRPr="006A454A">
        <w:rPr>
          <w:rFonts w:asciiTheme="majorHAnsi" w:hAnsiTheme="majorHAnsi" w:cstheme="majorHAnsi"/>
          <w:b/>
        </w:rPr>
        <w:t>28</w:t>
      </w:r>
      <w:r w:rsidRPr="006A454A">
        <w:rPr>
          <w:rFonts w:asciiTheme="majorHAnsi" w:hAnsiTheme="majorHAnsi" w:cstheme="majorHAnsi"/>
          <w:b/>
        </w:rPr>
        <w:t>, 2025)</w:t>
      </w:r>
      <w:r w:rsidRPr="006A454A">
        <w:rPr>
          <w:rFonts w:asciiTheme="majorHAnsi" w:hAnsiTheme="majorHAnsi" w:cstheme="majorHAnsi"/>
        </w:rPr>
        <w:t xml:space="preserve"> – The residential real estate market across Westchester County remained intensely competitive in Q3 2025, as strong buyer demand pushed prices higher despite limited inventory. </w:t>
      </w:r>
      <w:r w:rsidR="00E16C52" w:rsidRPr="006A454A">
        <w:rPr>
          <w:rFonts w:asciiTheme="majorHAnsi" w:hAnsiTheme="majorHAnsi" w:cstheme="majorHAnsi"/>
        </w:rPr>
        <w:t xml:space="preserve"> </w:t>
      </w:r>
      <w:r w:rsidRPr="006A454A">
        <w:rPr>
          <w:rFonts w:asciiTheme="majorHAnsi" w:hAnsiTheme="majorHAnsi" w:cstheme="majorHAnsi"/>
        </w:rPr>
        <w:t xml:space="preserve">To spotlight the most competitive local markets, </w:t>
      </w:r>
      <w:hyperlink r:id="rId7">
        <w:r w:rsidR="00EF0D08" w:rsidRPr="006A454A">
          <w:rPr>
            <w:rFonts w:asciiTheme="majorHAnsi" w:hAnsiTheme="majorHAnsi" w:cstheme="majorHAnsi"/>
            <w:color w:val="1155CC"/>
            <w:u w:val="single"/>
          </w:rPr>
          <w:t>The Zach &amp; Heather Harrison Team</w:t>
        </w:r>
      </w:hyperlink>
      <w:r w:rsidRPr="006A454A">
        <w:rPr>
          <w:rFonts w:asciiTheme="majorHAnsi" w:hAnsiTheme="majorHAnsi" w:cstheme="majorHAnsi"/>
        </w:rPr>
        <w:t xml:space="preserve"> at Compass — the #1 residential sales team in Westchester — released a new </w:t>
      </w:r>
      <w:r w:rsidRPr="006A454A">
        <w:rPr>
          <w:rFonts w:asciiTheme="majorHAnsi" w:hAnsiTheme="majorHAnsi" w:cstheme="majorHAnsi"/>
          <w:b/>
        </w:rPr>
        <w:t>Bidding War Intensity Chart</w:t>
      </w:r>
      <w:r w:rsidRPr="006A454A">
        <w:rPr>
          <w:rFonts w:asciiTheme="majorHAnsi" w:hAnsiTheme="majorHAnsi" w:cstheme="majorHAnsi"/>
        </w:rPr>
        <w:t>, ranking towns by the sharpest drops in Days on Market (DOM), a leading indicator of bidding war activity.</w:t>
      </w:r>
    </w:p>
    <w:p w14:paraId="24588007" w14:textId="77777777" w:rsidR="00EF0D08" w:rsidRPr="006A454A" w:rsidRDefault="00EF0D08">
      <w:pPr>
        <w:pBdr>
          <w:top w:val="nil"/>
          <w:left w:val="nil"/>
          <w:bottom w:val="nil"/>
          <w:right w:val="nil"/>
          <w:between w:val="nil"/>
        </w:pBdr>
        <w:spacing w:line="240" w:lineRule="auto"/>
        <w:rPr>
          <w:rFonts w:asciiTheme="majorHAnsi" w:hAnsiTheme="majorHAnsi" w:cstheme="majorHAnsi"/>
        </w:rPr>
      </w:pPr>
    </w:p>
    <w:p w14:paraId="72344C28" w14:textId="764CF4AD" w:rsidR="00EF0D08" w:rsidRPr="006A454A" w:rsidRDefault="00000000">
      <w:pPr>
        <w:pBdr>
          <w:top w:val="nil"/>
          <w:left w:val="nil"/>
          <w:bottom w:val="nil"/>
          <w:right w:val="nil"/>
          <w:between w:val="nil"/>
        </w:pBdr>
        <w:spacing w:line="240" w:lineRule="auto"/>
        <w:rPr>
          <w:rFonts w:asciiTheme="majorHAnsi" w:hAnsiTheme="majorHAnsi" w:cstheme="majorHAnsi"/>
        </w:rPr>
      </w:pPr>
      <w:r w:rsidRPr="006A454A">
        <w:rPr>
          <w:rFonts w:asciiTheme="majorHAnsi" w:hAnsiTheme="majorHAnsi" w:cstheme="majorHAnsi"/>
        </w:rPr>
        <w:t xml:space="preserve">According to the team’s exclusive analysis, year-to-date </w:t>
      </w:r>
      <w:r w:rsidRPr="006A454A">
        <w:rPr>
          <w:rFonts w:asciiTheme="majorHAnsi" w:hAnsiTheme="majorHAnsi" w:cstheme="majorHAnsi"/>
          <w:b/>
        </w:rPr>
        <w:t>single-family home sales rose 4.7 percent</w:t>
      </w:r>
      <w:r w:rsidRPr="006A454A">
        <w:rPr>
          <w:rFonts w:asciiTheme="majorHAnsi" w:hAnsiTheme="majorHAnsi" w:cstheme="majorHAnsi"/>
        </w:rPr>
        <w:t xml:space="preserve">, with total sales volume climbing 10.4% to nearly $5 billion ($4.347B to $4.799B). </w:t>
      </w:r>
      <w:r w:rsidR="00E16C52" w:rsidRPr="006A454A">
        <w:rPr>
          <w:rFonts w:asciiTheme="majorHAnsi" w:hAnsiTheme="majorHAnsi" w:cstheme="majorHAnsi"/>
        </w:rPr>
        <w:t xml:space="preserve"> </w:t>
      </w:r>
      <w:r w:rsidRPr="006A454A">
        <w:rPr>
          <w:rFonts w:asciiTheme="majorHAnsi" w:hAnsiTheme="majorHAnsi" w:cstheme="majorHAnsi"/>
        </w:rPr>
        <w:t xml:space="preserve">The county-wide median sale price for </w:t>
      </w:r>
      <w:r w:rsidRPr="006A454A">
        <w:rPr>
          <w:rFonts w:asciiTheme="majorHAnsi" w:hAnsiTheme="majorHAnsi" w:cstheme="majorHAnsi"/>
          <w:b/>
        </w:rPr>
        <w:t>single-family homes jumped 6.3 percent to $999,000</w:t>
      </w:r>
      <w:r w:rsidRPr="006A454A">
        <w:rPr>
          <w:rFonts w:asciiTheme="majorHAnsi" w:hAnsiTheme="majorHAnsi" w:cstheme="majorHAnsi"/>
        </w:rPr>
        <w:t xml:space="preserve">, while the </w:t>
      </w:r>
      <w:r w:rsidRPr="006A454A">
        <w:rPr>
          <w:rFonts w:asciiTheme="majorHAnsi" w:hAnsiTheme="majorHAnsi" w:cstheme="majorHAnsi"/>
          <w:b/>
        </w:rPr>
        <w:t>average price increased 5.4 percent to $1.34 million</w:t>
      </w:r>
      <w:r w:rsidRPr="006A454A">
        <w:rPr>
          <w:rFonts w:asciiTheme="majorHAnsi" w:hAnsiTheme="majorHAnsi" w:cstheme="majorHAnsi"/>
        </w:rPr>
        <w:t xml:space="preserve">. </w:t>
      </w:r>
      <w:r w:rsidR="00E16C52" w:rsidRPr="006A454A">
        <w:rPr>
          <w:rFonts w:asciiTheme="majorHAnsi" w:hAnsiTheme="majorHAnsi" w:cstheme="majorHAnsi"/>
        </w:rPr>
        <w:t xml:space="preserve"> </w:t>
      </w:r>
      <w:r w:rsidRPr="006A454A">
        <w:rPr>
          <w:rFonts w:asciiTheme="majorHAnsi" w:hAnsiTheme="majorHAnsi" w:cstheme="majorHAnsi"/>
        </w:rPr>
        <w:t xml:space="preserve">Condos and co-ops also saw strong appreciation, with </w:t>
      </w:r>
      <w:r w:rsidRPr="006A454A">
        <w:rPr>
          <w:rFonts w:asciiTheme="majorHAnsi" w:hAnsiTheme="majorHAnsi" w:cstheme="majorHAnsi"/>
          <w:b/>
        </w:rPr>
        <w:t>median condo prices up 6 percent and co-op prices rising 9.8 percent year-over-year</w:t>
      </w:r>
      <w:r w:rsidRPr="006A454A">
        <w:rPr>
          <w:rFonts w:asciiTheme="majorHAnsi" w:hAnsiTheme="majorHAnsi" w:cstheme="majorHAnsi"/>
        </w:rPr>
        <w:t xml:space="preserve">. </w:t>
      </w:r>
      <w:r w:rsidR="00E16C52" w:rsidRPr="006A454A">
        <w:rPr>
          <w:rFonts w:asciiTheme="majorHAnsi" w:hAnsiTheme="majorHAnsi" w:cstheme="majorHAnsi"/>
        </w:rPr>
        <w:t xml:space="preserve"> </w:t>
      </w:r>
      <w:r w:rsidRPr="006A454A">
        <w:rPr>
          <w:rFonts w:asciiTheme="majorHAnsi" w:hAnsiTheme="majorHAnsi" w:cstheme="majorHAnsi"/>
        </w:rPr>
        <w:t>Overall, the market continues to tighten — and the new intensity chart confirms where buyer competition is most aggressive.</w:t>
      </w:r>
    </w:p>
    <w:p w14:paraId="5B5A7C89" w14:textId="77777777" w:rsidR="00EF0D08" w:rsidRPr="006A454A" w:rsidRDefault="00EF0D08">
      <w:pPr>
        <w:spacing w:line="240" w:lineRule="auto"/>
        <w:rPr>
          <w:rFonts w:asciiTheme="majorHAnsi" w:hAnsiTheme="majorHAnsi" w:cstheme="majorHAnsi"/>
        </w:rPr>
      </w:pPr>
    </w:p>
    <w:p w14:paraId="39688416" w14:textId="1FFADD37" w:rsidR="00EF0D08" w:rsidRPr="006A454A" w:rsidRDefault="00000000">
      <w:pPr>
        <w:spacing w:line="240" w:lineRule="auto"/>
        <w:rPr>
          <w:rFonts w:asciiTheme="majorHAnsi" w:hAnsiTheme="majorHAnsi" w:cstheme="majorHAnsi"/>
        </w:rPr>
      </w:pPr>
      <w:r w:rsidRPr="006A454A">
        <w:rPr>
          <w:rFonts w:asciiTheme="majorHAnsi" w:hAnsiTheme="majorHAnsi" w:cstheme="majorHAnsi"/>
        </w:rPr>
        <w:t xml:space="preserve">“It's an incredibly tight market,” said </w:t>
      </w:r>
      <w:r w:rsidRPr="006A454A">
        <w:rPr>
          <w:rFonts w:asciiTheme="majorHAnsi" w:hAnsiTheme="majorHAnsi" w:cstheme="majorHAnsi"/>
          <w:b/>
        </w:rPr>
        <w:t>Zach Harrison</w:t>
      </w:r>
      <w:r w:rsidRPr="006A454A">
        <w:rPr>
          <w:rFonts w:asciiTheme="majorHAnsi" w:hAnsiTheme="majorHAnsi" w:cstheme="majorHAnsi"/>
        </w:rPr>
        <w:t>, co-leader of The Zach &amp; Heather Harrison Team.</w:t>
      </w:r>
      <w:r w:rsidR="00E16C52" w:rsidRPr="006A454A">
        <w:rPr>
          <w:rFonts w:asciiTheme="majorHAnsi" w:hAnsiTheme="majorHAnsi" w:cstheme="majorHAnsi"/>
        </w:rPr>
        <w:t xml:space="preserve">  </w:t>
      </w:r>
      <w:r w:rsidRPr="006A454A">
        <w:rPr>
          <w:rFonts w:asciiTheme="majorHAnsi" w:hAnsiTheme="majorHAnsi" w:cstheme="majorHAnsi"/>
        </w:rPr>
        <w:t>“The level of demand has led to a surge in bidding wars across nearly every price point.  Buyers are coming prepared, and listings priced right are often receiving multiple offers within days.”</w:t>
      </w:r>
    </w:p>
    <w:p w14:paraId="79A0248B" w14:textId="77777777" w:rsidR="00EF0D08" w:rsidRPr="006A454A" w:rsidRDefault="00EF0D08">
      <w:pPr>
        <w:spacing w:line="240" w:lineRule="auto"/>
        <w:rPr>
          <w:rFonts w:asciiTheme="majorHAnsi" w:hAnsiTheme="majorHAnsi" w:cstheme="majorHAnsi"/>
        </w:rPr>
      </w:pPr>
    </w:p>
    <w:p w14:paraId="0FA6DF8F" w14:textId="46661536" w:rsidR="00EF0D08" w:rsidRPr="006A454A" w:rsidRDefault="00000000">
      <w:pPr>
        <w:spacing w:line="240" w:lineRule="auto"/>
        <w:rPr>
          <w:rFonts w:asciiTheme="majorHAnsi" w:hAnsiTheme="majorHAnsi" w:cstheme="majorHAnsi"/>
        </w:rPr>
      </w:pPr>
      <w:r w:rsidRPr="006A454A">
        <w:rPr>
          <w:rFonts w:asciiTheme="majorHAnsi" w:hAnsiTheme="majorHAnsi" w:cstheme="majorHAnsi"/>
          <w:b/>
        </w:rPr>
        <w:t xml:space="preserve">Heather Harrison </w:t>
      </w:r>
      <w:r w:rsidRPr="006A454A">
        <w:rPr>
          <w:rFonts w:asciiTheme="majorHAnsi" w:hAnsiTheme="majorHAnsi" w:cstheme="majorHAnsi"/>
        </w:rPr>
        <w:t xml:space="preserve">added, “We're seeing a noticeable uptick in buyers coming from New York City, especially with the uncertainty around the upcoming mayoral election. </w:t>
      </w:r>
      <w:r w:rsidR="00E16C52" w:rsidRPr="006A454A">
        <w:rPr>
          <w:rFonts w:asciiTheme="majorHAnsi" w:hAnsiTheme="majorHAnsi" w:cstheme="majorHAnsi"/>
        </w:rPr>
        <w:t xml:space="preserve"> </w:t>
      </w:r>
      <w:r w:rsidRPr="006A454A">
        <w:rPr>
          <w:rFonts w:asciiTheme="majorHAnsi" w:hAnsiTheme="majorHAnsi" w:cstheme="majorHAnsi"/>
        </w:rPr>
        <w:t xml:space="preserve">There’s been a sharp increase in families looking to leave the city and settle in the suburbs before year-end. </w:t>
      </w:r>
      <w:r w:rsidR="00E16C52" w:rsidRPr="006A454A">
        <w:rPr>
          <w:rFonts w:asciiTheme="majorHAnsi" w:hAnsiTheme="majorHAnsi" w:cstheme="majorHAnsi"/>
        </w:rPr>
        <w:t xml:space="preserve"> </w:t>
      </w:r>
      <w:r w:rsidRPr="006A454A">
        <w:rPr>
          <w:rFonts w:asciiTheme="majorHAnsi" w:hAnsiTheme="majorHAnsi" w:cstheme="majorHAnsi"/>
        </w:rPr>
        <w:t>Westchester’s schools, space and stability are drawing strong interest.”</w:t>
      </w:r>
    </w:p>
    <w:p w14:paraId="0FDB3C8E" w14:textId="77777777" w:rsidR="00EF0D08" w:rsidRPr="006A454A" w:rsidRDefault="00EF0D08">
      <w:pPr>
        <w:spacing w:line="240" w:lineRule="auto"/>
        <w:rPr>
          <w:rFonts w:asciiTheme="majorHAnsi" w:hAnsiTheme="majorHAnsi" w:cstheme="majorHAnsi"/>
        </w:rPr>
      </w:pPr>
    </w:p>
    <w:p w14:paraId="68AED1A0" w14:textId="77777777" w:rsidR="00EF0D08" w:rsidRPr="006A454A" w:rsidRDefault="00000000">
      <w:pPr>
        <w:spacing w:line="240" w:lineRule="auto"/>
        <w:rPr>
          <w:rFonts w:asciiTheme="majorHAnsi" w:hAnsiTheme="majorHAnsi" w:cstheme="majorHAnsi"/>
        </w:rPr>
      </w:pPr>
      <w:r w:rsidRPr="006A454A">
        <w:rPr>
          <w:rFonts w:asciiTheme="majorHAnsi" w:hAnsiTheme="majorHAnsi" w:cstheme="majorHAnsi"/>
        </w:rPr>
        <w:t xml:space="preserve">While sales volume and prices have risen, </w:t>
      </w:r>
      <w:r w:rsidRPr="006A454A">
        <w:rPr>
          <w:rFonts w:asciiTheme="majorHAnsi" w:hAnsiTheme="majorHAnsi" w:cstheme="majorHAnsi"/>
          <w:b/>
        </w:rPr>
        <w:t>condo sales declined slightly by 3.3 percent</w:t>
      </w:r>
      <w:r w:rsidRPr="006A454A">
        <w:rPr>
          <w:rFonts w:asciiTheme="majorHAnsi" w:hAnsiTheme="majorHAnsi" w:cstheme="majorHAnsi"/>
        </w:rPr>
        <w:t xml:space="preserve">, and </w:t>
      </w:r>
      <w:r w:rsidRPr="006A454A">
        <w:rPr>
          <w:rFonts w:asciiTheme="majorHAnsi" w:hAnsiTheme="majorHAnsi" w:cstheme="majorHAnsi"/>
          <w:b/>
        </w:rPr>
        <w:t>rental activity dipped by 1.0 percent</w:t>
      </w:r>
      <w:r w:rsidRPr="006A454A">
        <w:rPr>
          <w:rFonts w:asciiTheme="majorHAnsi" w:hAnsiTheme="majorHAnsi" w:cstheme="majorHAnsi"/>
        </w:rPr>
        <w:t>, suggesting that buyers are aggressively shifting toward ownership amid changing market conditions.</w:t>
      </w:r>
    </w:p>
    <w:p w14:paraId="15ACD041" w14:textId="77777777" w:rsidR="00EF0D08" w:rsidRPr="006A454A" w:rsidRDefault="00EF0D08">
      <w:pPr>
        <w:spacing w:line="240" w:lineRule="auto"/>
        <w:rPr>
          <w:rFonts w:asciiTheme="majorHAnsi" w:hAnsiTheme="majorHAnsi" w:cstheme="majorHAnsi"/>
        </w:rPr>
      </w:pPr>
    </w:p>
    <w:p w14:paraId="21BDFB06" w14:textId="77777777" w:rsidR="00EF0D08" w:rsidRPr="006A454A" w:rsidRDefault="00000000">
      <w:pPr>
        <w:pStyle w:val="Heading3"/>
        <w:keepNext w:val="0"/>
        <w:keepLines w:val="0"/>
        <w:spacing w:before="0" w:after="0" w:line="240" w:lineRule="auto"/>
        <w:rPr>
          <w:rFonts w:asciiTheme="majorHAnsi" w:hAnsiTheme="majorHAnsi" w:cstheme="majorHAnsi"/>
          <w:b/>
          <w:color w:val="000000"/>
          <w:sz w:val="22"/>
          <w:szCs w:val="22"/>
        </w:rPr>
      </w:pPr>
      <w:bookmarkStart w:id="0" w:name="_4d4rtzfow6h7" w:colFirst="0" w:colLast="0"/>
      <w:bookmarkEnd w:id="0"/>
      <w:r w:rsidRPr="006A454A">
        <w:rPr>
          <w:rFonts w:asciiTheme="majorHAnsi" w:hAnsiTheme="majorHAnsi" w:cstheme="majorHAnsi"/>
          <w:b/>
          <w:color w:val="000000"/>
          <w:sz w:val="22"/>
          <w:szCs w:val="22"/>
        </w:rPr>
        <w:t>County-Wide Highlights:</w:t>
      </w:r>
    </w:p>
    <w:p w14:paraId="1053CB82" w14:textId="77777777" w:rsidR="00EF0D08" w:rsidRPr="006A454A" w:rsidRDefault="00EF0D08">
      <w:pPr>
        <w:spacing w:line="240" w:lineRule="auto"/>
        <w:rPr>
          <w:rFonts w:asciiTheme="majorHAnsi" w:hAnsiTheme="majorHAnsi" w:cstheme="majorHAnsi"/>
        </w:rPr>
      </w:pPr>
    </w:p>
    <w:p w14:paraId="79B2E1C9" w14:textId="77777777" w:rsidR="00EF0D08" w:rsidRPr="006A454A" w:rsidRDefault="00000000">
      <w:pPr>
        <w:numPr>
          <w:ilvl w:val="0"/>
          <w:numId w:val="2"/>
        </w:numPr>
        <w:spacing w:line="240" w:lineRule="auto"/>
        <w:rPr>
          <w:rFonts w:asciiTheme="majorHAnsi" w:hAnsiTheme="majorHAnsi" w:cstheme="majorHAnsi"/>
        </w:rPr>
      </w:pPr>
      <w:r w:rsidRPr="006A454A">
        <w:rPr>
          <w:rFonts w:asciiTheme="majorHAnsi" w:hAnsiTheme="majorHAnsi" w:cstheme="majorHAnsi"/>
          <w:b/>
        </w:rPr>
        <w:t>Single-Family Homes</w:t>
      </w:r>
      <w:r w:rsidRPr="006A454A">
        <w:rPr>
          <w:rFonts w:asciiTheme="majorHAnsi" w:hAnsiTheme="majorHAnsi" w:cstheme="majorHAnsi"/>
        </w:rPr>
        <w:t>:</w:t>
      </w:r>
    </w:p>
    <w:p w14:paraId="5E8CD8A0" w14:textId="77777777" w:rsidR="00EF0D08" w:rsidRPr="006A454A" w:rsidRDefault="00000000">
      <w:pPr>
        <w:numPr>
          <w:ilvl w:val="1"/>
          <w:numId w:val="2"/>
        </w:numPr>
        <w:spacing w:line="240" w:lineRule="auto"/>
        <w:rPr>
          <w:rFonts w:asciiTheme="majorHAnsi" w:hAnsiTheme="majorHAnsi" w:cstheme="majorHAnsi"/>
        </w:rPr>
      </w:pPr>
      <w:r w:rsidRPr="006A454A">
        <w:rPr>
          <w:rFonts w:asciiTheme="majorHAnsi" w:hAnsiTheme="majorHAnsi" w:cstheme="majorHAnsi"/>
        </w:rPr>
        <w:t>Sales: +4.7%</w:t>
      </w:r>
    </w:p>
    <w:p w14:paraId="5C5F4EA9" w14:textId="77777777" w:rsidR="00EF0D08" w:rsidRPr="006A454A" w:rsidRDefault="00000000">
      <w:pPr>
        <w:numPr>
          <w:ilvl w:val="1"/>
          <w:numId w:val="2"/>
        </w:numPr>
        <w:spacing w:line="240" w:lineRule="auto"/>
        <w:rPr>
          <w:rFonts w:asciiTheme="majorHAnsi" w:hAnsiTheme="majorHAnsi" w:cstheme="majorHAnsi"/>
        </w:rPr>
      </w:pPr>
      <w:r w:rsidRPr="006A454A">
        <w:rPr>
          <w:rFonts w:asciiTheme="majorHAnsi" w:hAnsiTheme="majorHAnsi" w:cstheme="majorHAnsi"/>
        </w:rPr>
        <w:t>Median Price: $999,000 (+6.3%)</w:t>
      </w:r>
    </w:p>
    <w:p w14:paraId="4F598FBF" w14:textId="77777777" w:rsidR="00EF0D08" w:rsidRPr="006A454A" w:rsidRDefault="00000000">
      <w:pPr>
        <w:numPr>
          <w:ilvl w:val="1"/>
          <w:numId w:val="2"/>
        </w:numPr>
        <w:spacing w:line="240" w:lineRule="auto"/>
        <w:rPr>
          <w:rFonts w:asciiTheme="majorHAnsi" w:hAnsiTheme="majorHAnsi" w:cstheme="majorHAnsi"/>
        </w:rPr>
      </w:pPr>
      <w:r w:rsidRPr="006A454A">
        <w:rPr>
          <w:rFonts w:asciiTheme="majorHAnsi" w:hAnsiTheme="majorHAnsi" w:cstheme="majorHAnsi"/>
        </w:rPr>
        <w:t>Average Price: $1,336,031 (+5.4%)</w:t>
      </w:r>
    </w:p>
    <w:p w14:paraId="39EC70DF" w14:textId="77777777" w:rsidR="00EF0D08" w:rsidRPr="006A454A" w:rsidRDefault="00000000">
      <w:pPr>
        <w:numPr>
          <w:ilvl w:val="0"/>
          <w:numId w:val="2"/>
        </w:numPr>
        <w:spacing w:line="240" w:lineRule="auto"/>
        <w:rPr>
          <w:rFonts w:asciiTheme="majorHAnsi" w:hAnsiTheme="majorHAnsi" w:cstheme="majorHAnsi"/>
        </w:rPr>
      </w:pPr>
      <w:r w:rsidRPr="006A454A">
        <w:rPr>
          <w:rFonts w:asciiTheme="majorHAnsi" w:hAnsiTheme="majorHAnsi" w:cstheme="majorHAnsi"/>
          <w:b/>
        </w:rPr>
        <w:t>Condos</w:t>
      </w:r>
      <w:r w:rsidRPr="006A454A">
        <w:rPr>
          <w:rFonts w:asciiTheme="majorHAnsi" w:hAnsiTheme="majorHAnsi" w:cstheme="majorHAnsi"/>
        </w:rPr>
        <w:t>:</w:t>
      </w:r>
    </w:p>
    <w:p w14:paraId="3EB2F6B9" w14:textId="77777777" w:rsidR="00EF0D08" w:rsidRPr="006A454A" w:rsidRDefault="00000000">
      <w:pPr>
        <w:numPr>
          <w:ilvl w:val="1"/>
          <w:numId w:val="2"/>
        </w:numPr>
        <w:spacing w:line="240" w:lineRule="auto"/>
        <w:rPr>
          <w:rFonts w:asciiTheme="majorHAnsi" w:hAnsiTheme="majorHAnsi" w:cstheme="majorHAnsi"/>
        </w:rPr>
      </w:pPr>
      <w:r w:rsidRPr="006A454A">
        <w:rPr>
          <w:rFonts w:asciiTheme="majorHAnsi" w:hAnsiTheme="majorHAnsi" w:cstheme="majorHAnsi"/>
        </w:rPr>
        <w:t>Sales: -3.3%</w:t>
      </w:r>
    </w:p>
    <w:p w14:paraId="72AFFDA2" w14:textId="77777777" w:rsidR="00EF0D08" w:rsidRPr="006A454A" w:rsidRDefault="00000000">
      <w:pPr>
        <w:numPr>
          <w:ilvl w:val="1"/>
          <w:numId w:val="2"/>
        </w:numPr>
        <w:spacing w:line="240" w:lineRule="auto"/>
        <w:rPr>
          <w:rFonts w:asciiTheme="majorHAnsi" w:hAnsiTheme="majorHAnsi" w:cstheme="majorHAnsi"/>
        </w:rPr>
      </w:pPr>
      <w:r w:rsidRPr="006A454A">
        <w:rPr>
          <w:rFonts w:asciiTheme="majorHAnsi" w:hAnsiTheme="majorHAnsi" w:cstheme="majorHAnsi"/>
        </w:rPr>
        <w:lastRenderedPageBreak/>
        <w:t>Median Price: $530,000 (+6.0%)</w:t>
      </w:r>
    </w:p>
    <w:p w14:paraId="64A2154D" w14:textId="77777777" w:rsidR="00EF0D08" w:rsidRPr="006A454A" w:rsidRDefault="00000000">
      <w:pPr>
        <w:numPr>
          <w:ilvl w:val="1"/>
          <w:numId w:val="2"/>
        </w:numPr>
        <w:spacing w:line="240" w:lineRule="auto"/>
        <w:rPr>
          <w:rFonts w:asciiTheme="majorHAnsi" w:hAnsiTheme="majorHAnsi" w:cstheme="majorHAnsi"/>
        </w:rPr>
      </w:pPr>
      <w:r w:rsidRPr="006A454A">
        <w:rPr>
          <w:rFonts w:asciiTheme="majorHAnsi" w:hAnsiTheme="majorHAnsi" w:cstheme="majorHAnsi"/>
        </w:rPr>
        <w:t>Average Price: $667,817 (+7.0%)</w:t>
      </w:r>
    </w:p>
    <w:p w14:paraId="391828EE" w14:textId="77777777" w:rsidR="00EF0D08" w:rsidRPr="006A454A" w:rsidRDefault="00000000">
      <w:pPr>
        <w:numPr>
          <w:ilvl w:val="0"/>
          <w:numId w:val="2"/>
        </w:numPr>
        <w:spacing w:line="240" w:lineRule="auto"/>
        <w:rPr>
          <w:rFonts w:asciiTheme="majorHAnsi" w:hAnsiTheme="majorHAnsi" w:cstheme="majorHAnsi"/>
        </w:rPr>
      </w:pPr>
      <w:r w:rsidRPr="006A454A">
        <w:rPr>
          <w:rFonts w:asciiTheme="majorHAnsi" w:hAnsiTheme="majorHAnsi" w:cstheme="majorHAnsi"/>
          <w:b/>
        </w:rPr>
        <w:t>Co-ops</w:t>
      </w:r>
      <w:r w:rsidRPr="006A454A">
        <w:rPr>
          <w:rFonts w:asciiTheme="majorHAnsi" w:hAnsiTheme="majorHAnsi" w:cstheme="majorHAnsi"/>
        </w:rPr>
        <w:t>:</w:t>
      </w:r>
    </w:p>
    <w:p w14:paraId="6EE6F2E6" w14:textId="77777777" w:rsidR="00EF0D08" w:rsidRPr="006A454A" w:rsidRDefault="00000000">
      <w:pPr>
        <w:numPr>
          <w:ilvl w:val="1"/>
          <w:numId w:val="2"/>
        </w:numPr>
        <w:spacing w:line="240" w:lineRule="auto"/>
        <w:rPr>
          <w:rFonts w:asciiTheme="majorHAnsi" w:hAnsiTheme="majorHAnsi" w:cstheme="majorHAnsi"/>
        </w:rPr>
      </w:pPr>
      <w:r w:rsidRPr="006A454A">
        <w:rPr>
          <w:rFonts w:asciiTheme="majorHAnsi" w:hAnsiTheme="majorHAnsi" w:cstheme="majorHAnsi"/>
        </w:rPr>
        <w:t>Sales: +8.5%</w:t>
      </w:r>
    </w:p>
    <w:p w14:paraId="2D01437D" w14:textId="77777777" w:rsidR="00EF0D08" w:rsidRPr="006A454A" w:rsidRDefault="00000000">
      <w:pPr>
        <w:numPr>
          <w:ilvl w:val="1"/>
          <w:numId w:val="2"/>
        </w:numPr>
        <w:spacing w:line="240" w:lineRule="auto"/>
        <w:rPr>
          <w:rFonts w:asciiTheme="majorHAnsi" w:hAnsiTheme="majorHAnsi" w:cstheme="majorHAnsi"/>
        </w:rPr>
      </w:pPr>
      <w:r w:rsidRPr="006A454A">
        <w:rPr>
          <w:rFonts w:asciiTheme="majorHAnsi" w:hAnsiTheme="majorHAnsi" w:cstheme="majorHAnsi"/>
        </w:rPr>
        <w:t>Median Price: $225,000 (+9.8%)</w:t>
      </w:r>
    </w:p>
    <w:p w14:paraId="2486D579" w14:textId="77777777" w:rsidR="00EF0D08" w:rsidRPr="006A454A" w:rsidRDefault="00000000">
      <w:pPr>
        <w:numPr>
          <w:ilvl w:val="1"/>
          <w:numId w:val="2"/>
        </w:numPr>
        <w:spacing w:line="240" w:lineRule="auto"/>
        <w:rPr>
          <w:rFonts w:asciiTheme="majorHAnsi" w:hAnsiTheme="majorHAnsi" w:cstheme="majorHAnsi"/>
        </w:rPr>
      </w:pPr>
      <w:r w:rsidRPr="006A454A">
        <w:rPr>
          <w:rFonts w:asciiTheme="majorHAnsi" w:hAnsiTheme="majorHAnsi" w:cstheme="majorHAnsi"/>
        </w:rPr>
        <w:t>Average Price: $263,899 (+7.7%)</w:t>
      </w:r>
    </w:p>
    <w:p w14:paraId="63B84C3C" w14:textId="77777777" w:rsidR="00EF0D08" w:rsidRPr="006A454A" w:rsidRDefault="00000000">
      <w:pPr>
        <w:numPr>
          <w:ilvl w:val="0"/>
          <w:numId w:val="2"/>
        </w:numPr>
        <w:spacing w:line="240" w:lineRule="auto"/>
        <w:rPr>
          <w:rFonts w:asciiTheme="majorHAnsi" w:hAnsiTheme="majorHAnsi" w:cstheme="majorHAnsi"/>
        </w:rPr>
      </w:pPr>
      <w:r w:rsidRPr="006A454A">
        <w:rPr>
          <w:rFonts w:asciiTheme="majorHAnsi" w:hAnsiTheme="majorHAnsi" w:cstheme="majorHAnsi"/>
          <w:b/>
        </w:rPr>
        <w:t>Rentals</w:t>
      </w:r>
      <w:r w:rsidRPr="006A454A">
        <w:rPr>
          <w:rFonts w:asciiTheme="majorHAnsi" w:hAnsiTheme="majorHAnsi" w:cstheme="majorHAnsi"/>
        </w:rPr>
        <w:t>:</w:t>
      </w:r>
    </w:p>
    <w:p w14:paraId="30518C5D" w14:textId="77777777" w:rsidR="00EF0D08" w:rsidRPr="006A454A" w:rsidRDefault="00000000">
      <w:pPr>
        <w:numPr>
          <w:ilvl w:val="1"/>
          <w:numId w:val="2"/>
        </w:numPr>
        <w:spacing w:line="240" w:lineRule="auto"/>
        <w:rPr>
          <w:rFonts w:asciiTheme="majorHAnsi" w:hAnsiTheme="majorHAnsi" w:cstheme="majorHAnsi"/>
        </w:rPr>
      </w:pPr>
      <w:r w:rsidRPr="006A454A">
        <w:rPr>
          <w:rFonts w:asciiTheme="majorHAnsi" w:hAnsiTheme="majorHAnsi" w:cstheme="majorHAnsi"/>
        </w:rPr>
        <w:t>Rentals: -1.0%</w:t>
      </w:r>
    </w:p>
    <w:p w14:paraId="43829B36" w14:textId="77777777" w:rsidR="00EF0D08" w:rsidRPr="006A454A" w:rsidRDefault="00000000">
      <w:pPr>
        <w:numPr>
          <w:ilvl w:val="1"/>
          <w:numId w:val="2"/>
        </w:numPr>
        <w:spacing w:line="240" w:lineRule="auto"/>
        <w:rPr>
          <w:rFonts w:asciiTheme="majorHAnsi" w:hAnsiTheme="majorHAnsi" w:cstheme="majorHAnsi"/>
        </w:rPr>
      </w:pPr>
      <w:r w:rsidRPr="006A454A">
        <w:rPr>
          <w:rFonts w:asciiTheme="majorHAnsi" w:hAnsiTheme="majorHAnsi" w:cstheme="majorHAnsi"/>
        </w:rPr>
        <w:t>Median Price: $3,500 (+4.9%)</w:t>
      </w:r>
    </w:p>
    <w:p w14:paraId="04892EC7" w14:textId="77777777" w:rsidR="00EF0D08" w:rsidRPr="006A454A" w:rsidRDefault="00EF0D08">
      <w:pPr>
        <w:pStyle w:val="Heading3"/>
        <w:keepNext w:val="0"/>
        <w:keepLines w:val="0"/>
        <w:spacing w:before="0" w:after="0" w:line="240" w:lineRule="auto"/>
        <w:jc w:val="center"/>
        <w:rPr>
          <w:rFonts w:asciiTheme="majorHAnsi" w:hAnsiTheme="majorHAnsi" w:cstheme="majorHAnsi"/>
          <w:b/>
          <w:color w:val="000000"/>
          <w:sz w:val="22"/>
          <w:szCs w:val="22"/>
        </w:rPr>
      </w:pPr>
      <w:bookmarkStart w:id="1" w:name="_bwtrayscgt9n" w:colFirst="0" w:colLast="0"/>
      <w:bookmarkEnd w:id="1"/>
    </w:p>
    <w:p w14:paraId="1DD438B3" w14:textId="77777777" w:rsidR="00EF0D08" w:rsidRPr="006A454A" w:rsidRDefault="00000000">
      <w:pPr>
        <w:pStyle w:val="Heading3"/>
        <w:keepNext w:val="0"/>
        <w:keepLines w:val="0"/>
        <w:spacing w:before="0" w:after="0" w:line="240" w:lineRule="auto"/>
        <w:rPr>
          <w:rFonts w:asciiTheme="majorHAnsi" w:hAnsiTheme="majorHAnsi" w:cstheme="majorHAnsi"/>
          <w:b/>
          <w:color w:val="000000"/>
          <w:sz w:val="22"/>
          <w:szCs w:val="22"/>
        </w:rPr>
      </w:pPr>
      <w:bookmarkStart w:id="2" w:name="_f1qpbugaly8i" w:colFirst="0" w:colLast="0"/>
      <w:bookmarkEnd w:id="2"/>
      <w:r w:rsidRPr="006A454A">
        <w:rPr>
          <w:rFonts w:asciiTheme="majorHAnsi" w:hAnsiTheme="majorHAnsi" w:cstheme="majorHAnsi"/>
          <w:b/>
          <w:color w:val="000000"/>
          <w:sz w:val="22"/>
          <w:szCs w:val="22"/>
        </w:rPr>
        <w:t>Town-Level Highlights:</w:t>
      </w:r>
    </w:p>
    <w:p w14:paraId="718FEB8A" w14:textId="77777777" w:rsidR="00EF0D08" w:rsidRPr="006A454A" w:rsidRDefault="00EF0D08">
      <w:pPr>
        <w:rPr>
          <w:rFonts w:asciiTheme="majorHAnsi" w:hAnsiTheme="majorHAnsi" w:cstheme="majorHAnsi"/>
        </w:rPr>
      </w:pPr>
    </w:p>
    <w:p w14:paraId="394BF608" w14:textId="77777777" w:rsidR="00EF0D08" w:rsidRPr="006A454A" w:rsidRDefault="00000000">
      <w:pPr>
        <w:spacing w:line="240" w:lineRule="auto"/>
        <w:rPr>
          <w:rFonts w:asciiTheme="majorHAnsi" w:hAnsiTheme="majorHAnsi" w:cstheme="majorHAnsi"/>
        </w:rPr>
      </w:pPr>
      <w:r w:rsidRPr="006A454A">
        <w:rPr>
          <w:rFonts w:asciiTheme="majorHAnsi" w:hAnsiTheme="majorHAnsi" w:cstheme="majorHAnsi"/>
        </w:rPr>
        <w:t>Several towns across Westchester stood out for dramatic shifts in pricing and activity:</w:t>
      </w:r>
    </w:p>
    <w:p w14:paraId="322A7623" w14:textId="77777777" w:rsidR="00EF0D08" w:rsidRPr="006A454A" w:rsidRDefault="00EF0D08">
      <w:pPr>
        <w:spacing w:line="240" w:lineRule="auto"/>
        <w:rPr>
          <w:rFonts w:asciiTheme="majorHAnsi" w:hAnsiTheme="majorHAnsi" w:cstheme="majorHAnsi"/>
        </w:rPr>
      </w:pPr>
    </w:p>
    <w:p w14:paraId="2202DF67" w14:textId="359D840B" w:rsidR="00EF0D08" w:rsidRPr="006A454A" w:rsidRDefault="00000000">
      <w:pPr>
        <w:numPr>
          <w:ilvl w:val="0"/>
          <w:numId w:val="3"/>
        </w:numPr>
        <w:spacing w:line="240" w:lineRule="auto"/>
        <w:rPr>
          <w:rFonts w:asciiTheme="majorHAnsi" w:hAnsiTheme="majorHAnsi" w:cstheme="majorHAnsi"/>
        </w:rPr>
      </w:pPr>
      <w:r w:rsidRPr="006A454A">
        <w:rPr>
          <w:rFonts w:asciiTheme="majorHAnsi" w:hAnsiTheme="majorHAnsi" w:cstheme="majorHAnsi"/>
          <w:b/>
        </w:rPr>
        <w:t>Ardsley</w:t>
      </w:r>
      <w:r w:rsidRPr="006A454A">
        <w:rPr>
          <w:rFonts w:asciiTheme="majorHAnsi" w:hAnsiTheme="majorHAnsi" w:cstheme="majorHAnsi"/>
        </w:rPr>
        <w:t>:</w:t>
      </w:r>
    </w:p>
    <w:p w14:paraId="63413F38" w14:textId="2FC3B64B" w:rsidR="00EF0D08" w:rsidRPr="006A454A" w:rsidRDefault="00000000">
      <w:pPr>
        <w:numPr>
          <w:ilvl w:val="1"/>
          <w:numId w:val="3"/>
        </w:numPr>
        <w:spacing w:line="240" w:lineRule="auto"/>
        <w:rPr>
          <w:rFonts w:asciiTheme="majorHAnsi" w:hAnsiTheme="majorHAnsi" w:cstheme="majorHAnsi"/>
        </w:rPr>
      </w:pPr>
      <w:r w:rsidRPr="006A454A">
        <w:rPr>
          <w:rFonts w:asciiTheme="majorHAnsi" w:hAnsiTheme="majorHAnsi" w:cstheme="majorHAnsi"/>
        </w:rPr>
        <w:t xml:space="preserve">Median single-family home price soared </w:t>
      </w:r>
      <w:r w:rsidRPr="006A454A">
        <w:rPr>
          <w:rFonts w:asciiTheme="majorHAnsi" w:hAnsiTheme="majorHAnsi" w:cstheme="majorHAnsi"/>
          <w:b/>
        </w:rPr>
        <w:t>27.2%</w:t>
      </w:r>
      <w:r w:rsidRPr="006A454A">
        <w:rPr>
          <w:rFonts w:asciiTheme="majorHAnsi" w:hAnsiTheme="majorHAnsi" w:cstheme="majorHAnsi"/>
        </w:rPr>
        <w:t xml:space="preserve"> to </w:t>
      </w:r>
      <w:r w:rsidRPr="006A454A">
        <w:rPr>
          <w:rFonts w:asciiTheme="majorHAnsi" w:hAnsiTheme="majorHAnsi" w:cstheme="majorHAnsi"/>
          <w:b/>
        </w:rPr>
        <w:t>$1.1M</w:t>
      </w:r>
    </w:p>
    <w:p w14:paraId="59232826" w14:textId="0215BB3B" w:rsidR="00EF0D08" w:rsidRPr="006A454A" w:rsidRDefault="00000000">
      <w:pPr>
        <w:numPr>
          <w:ilvl w:val="1"/>
          <w:numId w:val="3"/>
        </w:numPr>
        <w:spacing w:line="240" w:lineRule="auto"/>
        <w:rPr>
          <w:rFonts w:asciiTheme="majorHAnsi" w:hAnsiTheme="majorHAnsi" w:cstheme="majorHAnsi"/>
        </w:rPr>
      </w:pPr>
      <w:r w:rsidRPr="006A454A">
        <w:rPr>
          <w:rFonts w:asciiTheme="majorHAnsi" w:hAnsiTheme="majorHAnsi" w:cstheme="majorHAnsi"/>
        </w:rPr>
        <w:t xml:space="preserve">Sales volume jumped </w:t>
      </w:r>
      <w:r w:rsidRPr="006A454A">
        <w:rPr>
          <w:rFonts w:asciiTheme="majorHAnsi" w:hAnsiTheme="majorHAnsi" w:cstheme="majorHAnsi"/>
          <w:b/>
        </w:rPr>
        <w:t>49.2%</w:t>
      </w:r>
    </w:p>
    <w:p w14:paraId="34C82DB8" w14:textId="5D38B957" w:rsidR="00EF0D08" w:rsidRPr="006A454A" w:rsidRDefault="00000000">
      <w:pPr>
        <w:numPr>
          <w:ilvl w:val="1"/>
          <w:numId w:val="3"/>
        </w:numPr>
        <w:spacing w:line="240" w:lineRule="auto"/>
        <w:rPr>
          <w:rFonts w:asciiTheme="majorHAnsi" w:hAnsiTheme="majorHAnsi" w:cstheme="majorHAnsi"/>
        </w:rPr>
      </w:pPr>
      <w:r w:rsidRPr="006A454A">
        <w:rPr>
          <w:rFonts w:asciiTheme="majorHAnsi" w:hAnsiTheme="majorHAnsi" w:cstheme="majorHAnsi"/>
        </w:rPr>
        <w:t xml:space="preserve">Condos saw a </w:t>
      </w:r>
      <w:r w:rsidRPr="006A454A">
        <w:rPr>
          <w:rFonts w:asciiTheme="majorHAnsi" w:hAnsiTheme="majorHAnsi" w:cstheme="majorHAnsi"/>
          <w:b/>
        </w:rPr>
        <w:t>31.6% increase in median price</w:t>
      </w:r>
    </w:p>
    <w:p w14:paraId="7E8EC59B" w14:textId="7076D4EF" w:rsidR="00EF0D08" w:rsidRPr="006A454A" w:rsidRDefault="00000000">
      <w:pPr>
        <w:numPr>
          <w:ilvl w:val="0"/>
          <w:numId w:val="3"/>
        </w:numPr>
        <w:spacing w:line="240" w:lineRule="auto"/>
        <w:rPr>
          <w:rFonts w:asciiTheme="majorHAnsi" w:hAnsiTheme="majorHAnsi" w:cstheme="majorHAnsi"/>
        </w:rPr>
      </w:pPr>
      <w:r w:rsidRPr="006A454A">
        <w:rPr>
          <w:rFonts w:asciiTheme="majorHAnsi" w:hAnsiTheme="majorHAnsi" w:cstheme="majorHAnsi"/>
          <w:b/>
        </w:rPr>
        <w:t>Katonah-Lewisboro</w:t>
      </w:r>
      <w:r w:rsidRPr="006A454A">
        <w:rPr>
          <w:rFonts w:asciiTheme="majorHAnsi" w:hAnsiTheme="majorHAnsi" w:cstheme="majorHAnsi"/>
        </w:rPr>
        <w:t>:</w:t>
      </w:r>
    </w:p>
    <w:p w14:paraId="463FBC60" w14:textId="75A08177" w:rsidR="00EF0D08" w:rsidRPr="006A454A" w:rsidRDefault="00000000">
      <w:pPr>
        <w:numPr>
          <w:ilvl w:val="1"/>
          <w:numId w:val="3"/>
        </w:numPr>
        <w:spacing w:line="240" w:lineRule="auto"/>
        <w:rPr>
          <w:rFonts w:asciiTheme="majorHAnsi" w:hAnsiTheme="majorHAnsi" w:cstheme="majorHAnsi"/>
        </w:rPr>
      </w:pPr>
      <w:r w:rsidRPr="006A454A">
        <w:rPr>
          <w:rFonts w:asciiTheme="majorHAnsi" w:hAnsiTheme="majorHAnsi" w:cstheme="majorHAnsi"/>
        </w:rPr>
        <w:t xml:space="preserve">Single-family home sales surged </w:t>
      </w:r>
      <w:r w:rsidRPr="006A454A">
        <w:rPr>
          <w:rFonts w:asciiTheme="majorHAnsi" w:hAnsiTheme="majorHAnsi" w:cstheme="majorHAnsi"/>
          <w:b/>
        </w:rPr>
        <w:t>30.3%</w:t>
      </w:r>
    </w:p>
    <w:p w14:paraId="162A8C77" w14:textId="24E472C2" w:rsidR="00EF0D08" w:rsidRPr="006A454A" w:rsidRDefault="00000000">
      <w:pPr>
        <w:numPr>
          <w:ilvl w:val="1"/>
          <w:numId w:val="3"/>
        </w:numPr>
        <w:spacing w:line="240" w:lineRule="auto"/>
        <w:rPr>
          <w:rFonts w:asciiTheme="majorHAnsi" w:hAnsiTheme="majorHAnsi" w:cstheme="majorHAnsi"/>
        </w:rPr>
      </w:pPr>
      <w:r w:rsidRPr="006A454A">
        <w:rPr>
          <w:rFonts w:asciiTheme="majorHAnsi" w:hAnsiTheme="majorHAnsi" w:cstheme="majorHAnsi"/>
        </w:rPr>
        <w:t xml:space="preserve">Average price rose </w:t>
      </w:r>
      <w:r w:rsidRPr="006A454A">
        <w:rPr>
          <w:rFonts w:asciiTheme="majorHAnsi" w:hAnsiTheme="majorHAnsi" w:cstheme="majorHAnsi"/>
          <w:b/>
        </w:rPr>
        <w:t>26.1%</w:t>
      </w:r>
      <w:r w:rsidRPr="006A454A">
        <w:rPr>
          <w:rFonts w:asciiTheme="majorHAnsi" w:hAnsiTheme="majorHAnsi" w:cstheme="majorHAnsi"/>
        </w:rPr>
        <w:t xml:space="preserve">, with a </w:t>
      </w:r>
      <w:r w:rsidRPr="006A454A">
        <w:rPr>
          <w:rFonts w:asciiTheme="majorHAnsi" w:hAnsiTheme="majorHAnsi" w:cstheme="majorHAnsi"/>
          <w:b/>
        </w:rPr>
        <w:t>21% jump in median price</w:t>
      </w:r>
    </w:p>
    <w:p w14:paraId="795B5FAF" w14:textId="4975A6F3" w:rsidR="00EF0D08" w:rsidRPr="006A454A" w:rsidRDefault="00000000">
      <w:pPr>
        <w:numPr>
          <w:ilvl w:val="0"/>
          <w:numId w:val="3"/>
        </w:numPr>
        <w:spacing w:line="240" w:lineRule="auto"/>
        <w:rPr>
          <w:rFonts w:asciiTheme="majorHAnsi" w:hAnsiTheme="majorHAnsi" w:cstheme="majorHAnsi"/>
        </w:rPr>
      </w:pPr>
      <w:r w:rsidRPr="006A454A">
        <w:rPr>
          <w:rFonts w:asciiTheme="majorHAnsi" w:hAnsiTheme="majorHAnsi" w:cstheme="majorHAnsi"/>
          <w:b/>
        </w:rPr>
        <w:t>Pelham</w:t>
      </w:r>
      <w:r w:rsidRPr="006A454A">
        <w:rPr>
          <w:rFonts w:asciiTheme="majorHAnsi" w:hAnsiTheme="majorHAnsi" w:cstheme="majorHAnsi"/>
        </w:rPr>
        <w:t>:</w:t>
      </w:r>
    </w:p>
    <w:p w14:paraId="4172AE17" w14:textId="3903A445" w:rsidR="00EF0D08" w:rsidRPr="006A454A" w:rsidRDefault="00000000">
      <w:pPr>
        <w:numPr>
          <w:ilvl w:val="1"/>
          <w:numId w:val="3"/>
        </w:numPr>
        <w:spacing w:line="240" w:lineRule="auto"/>
        <w:rPr>
          <w:rFonts w:asciiTheme="majorHAnsi" w:hAnsiTheme="majorHAnsi" w:cstheme="majorHAnsi"/>
        </w:rPr>
      </w:pPr>
      <w:r w:rsidRPr="006A454A">
        <w:rPr>
          <w:rFonts w:asciiTheme="majorHAnsi" w:hAnsiTheme="majorHAnsi" w:cstheme="majorHAnsi"/>
        </w:rPr>
        <w:t xml:space="preserve">Sales climbed </w:t>
      </w:r>
      <w:r w:rsidRPr="006A454A">
        <w:rPr>
          <w:rFonts w:asciiTheme="majorHAnsi" w:hAnsiTheme="majorHAnsi" w:cstheme="majorHAnsi"/>
          <w:b/>
        </w:rPr>
        <w:t>30.2%</w:t>
      </w:r>
    </w:p>
    <w:p w14:paraId="678D8963" w14:textId="55B0DCB7" w:rsidR="00EF0D08" w:rsidRPr="006A454A" w:rsidRDefault="00000000">
      <w:pPr>
        <w:numPr>
          <w:ilvl w:val="1"/>
          <w:numId w:val="3"/>
        </w:numPr>
        <w:spacing w:line="240" w:lineRule="auto"/>
        <w:rPr>
          <w:rFonts w:asciiTheme="majorHAnsi" w:hAnsiTheme="majorHAnsi" w:cstheme="majorHAnsi"/>
        </w:rPr>
      </w:pPr>
      <w:r w:rsidRPr="006A454A">
        <w:rPr>
          <w:rFonts w:asciiTheme="majorHAnsi" w:hAnsiTheme="majorHAnsi" w:cstheme="majorHAnsi"/>
        </w:rPr>
        <w:t xml:space="preserve">Median price rose </w:t>
      </w:r>
      <w:r w:rsidRPr="006A454A">
        <w:rPr>
          <w:rFonts w:asciiTheme="majorHAnsi" w:hAnsiTheme="majorHAnsi" w:cstheme="majorHAnsi"/>
          <w:b/>
        </w:rPr>
        <w:t>8.0%</w:t>
      </w:r>
      <w:r w:rsidRPr="006A454A">
        <w:rPr>
          <w:rFonts w:asciiTheme="majorHAnsi" w:hAnsiTheme="majorHAnsi" w:cstheme="majorHAnsi"/>
        </w:rPr>
        <w:t xml:space="preserve"> to </w:t>
      </w:r>
      <w:r w:rsidRPr="006A454A">
        <w:rPr>
          <w:rFonts w:asciiTheme="majorHAnsi" w:hAnsiTheme="majorHAnsi" w:cstheme="majorHAnsi"/>
          <w:b/>
        </w:rPr>
        <w:t>$1.64M</w:t>
      </w:r>
    </w:p>
    <w:p w14:paraId="3BDC7D6C" w14:textId="0B439C18" w:rsidR="00EF0D08" w:rsidRPr="006A454A" w:rsidRDefault="00000000">
      <w:pPr>
        <w:numPr>
          <w:ilvl w:val="1"/>
          <w:numId w:val="3"/>
        </w:numPr>
        <w:spacing w:line="240" w:lineRule="auto"/>
        <w:rPr>
          <w:rFonts w:asciiTheme="majorHAnsi" w:hAnsiTheme="majorHAnsi" w:cstheme="majorHAnsi"/>
        </w:rPr>
      </w:pPr>
      <w:r w:rsidRPr="006A454A">
        <w:rPr>
          <w:rFonts w:asciiTheme="majorHAnsi" w:hAnsiTheme="majorHAnsi" w:cstheme="majorHAnsi"/>
        </w:rPr>
        <w:t xml:space="preserve">Average price grew </w:t>
      </w:r>
      <w:r w:rsidRPr="006A454A">
        <w:rPr>
          <w:rFonts w:asciiTheme="majorHAnsi" w:hAnsiTheme="majorHAnsi" w:cstheme="majorHAnsi"/>
          <w:b/>
        </w:rPr>
        <w:t>12.6%</w:t>
      </w:r>
    </w:p>
    <w:p w14:paraId="14C465A3" w14:textId="7B38781C" w:rsidR="00EF0D08" w:rsidRPr="006A454A" w:rsidRDefault="00000000">
      <w:pPr>
        <w:numPr>
          <w:ilvl w:val="0"/>
          <w:numId w:val="3"/>
        </w:numPr>
        <w:spacing w:line="240" w:lineRule="auto"/>
        <w:rPr>
          <w:rFonts w:asciiTheme="majorHAnsi" w:hAnsiTheme="majorHAnsi" w:cstheme="majorHAnsi"/>
        </w:rPr>
      </w:pPr>
      <w:r w:rsidRPr="006A454A">
        <w:rPr>
          <w:rFonts w:asciiTheme="majorHAnsi" w:hAnsiTheme="majorHAnsi" w:cstheme="majorHAnsi"/>
          <w:b/>
        </w:rPr>
        <w:t>Bronxville</w:t>
      </w:r>
      <w:r w:rsidRPr="006A454A">
        <w:rPr>
          <w:rFonts w:asciiTheme="majorHAnsi" w:hAnsiTheme="majorHAnsi" w:cstheme="majorHAnsi"/>
        </w:rPr>
        <w:t xml:space="preserve"> (decline):</w:t>
      </w:r>
    </w:p>
    <w:p w14:paraId="4D7BEA0B" w14:textId="2B0F2B68" w:rsidR="00EF0D08" w:rsidRPr="006A454A" w:rsidRDefault="00000000">
      <w:pPr>
        <w:numPr>
          <w:ilvl w:val="1"/>
          <w:numId w:val="3"/>
        </w:numPr>
        <w:spacing w:line="240" w:lineRule="auto"/>
        <w:rPr>
          <w:rFonts w:asciiTheme="majorHAnsi" w:hAnsiTheme="majorHAnsi" w:cstheme="majorHAnsi"/>
        </w:rPr>
      </w:pPr>
      <w:r w:rsidRPr="006A454A">
        <w:rPr>
          <w:rFonts w:asciiTheme="majorHAnsi" w:hAnsiTheme="majorHAnsi" w:cstheme="majorHAnsi"/>
        </w:rPr>
        <w:t xml:space="preserve">Single-family home sales dropped </w:t>
      </w:r>
      <w:r w:rsidRPr="006A454A">
        <w:rPr>
          <w:rFonts w:asciiTheme="majorHAnsi" w:hAnsiTheme="majorHAnsi" w:cstheme="majorHAnsi"/>
          <w:b/>
        </w:rPr>
        <w:t>26.5%</w:t>
      </w:r>
    </w:p>
    <w:p w14:paraId="25CE7AF2" w14:textId="00BEB2BD" w:rsidR="00EF0D08" w:rsidRPr="006A454A" w:rsidRDefault="00000000">
      <w:pPr>
        <w:numPr>
          <w:ilvl w:val="1"/>
          <w:numId w:val="3"/>
        </w:numPr>
        <w:spacing w:line="240" w:lineRule="auto"/>
        <w:rPr>
          <w:rFonts w:asciiTheme="majorHAnsi" w:hAnsiTheme="majorHAnsi" w:cstheme="majorHAnsi"/>
        </w:rPr>
      </w:pPr>
      <w:r w:rsidRPr="006A454A">
        <w:rPr>
          <w:rFonts w:asciiTheme="majorHAnsi" w:hAnsiTheme="majorHAnsi" w:cstheme="majorHAnsi"/>
        </w:rPr>
        <w:t xml:space="preserve">Total sales volume fell </w:t>
      </w:r>
      <w:r w:rsidRPr="006A454A">
        <w:rPr>
          <w:rFonts w:asciiTheme="majorHAnsi" w:hAnsiTheme="majorHAnsi" w:cstheme="majorHAnsi"/>
          <w:b/>
        </w:rPr>
        <w:t>24.1%</w:t>
      </w:r>
      <w:r w:rsidRPr="006A454A">
        <w:rPr>
          <w:rFonts w:asciiTheme="majorHAnsi" w:hAnsiTheme="majorHAnsi" w:cstheme="majorHAnsi"/>
        </w:rPr>
        <w:t>, though prices continued to edge up slightly</w:t>
      </w:r>
    </w:p>
    <w:p w14:paraId="7D4F4C4F" w14:textId="2BEB47D1" w:rsidR="00EF0D08" w:rsidRPr="006A454A" w:rsidRDefault="00000000">
      <w:pPr>
        <w:numPr>
          <w:ilvl w:val="0"/>
          <w:numId w:val="3"/>
        </w:numPr>
        <w:spacing w:line="240" w:lineRule="auto"/>
        <w:rPr>
          <w:rFonts w:asciiTheme="majorHAnsi" w:hAnsiTheme="majorHAnsi" w:cstheme="majorHAnsi"/>
        </w:rPr>
      </w:pPr>
      <w:r w:rsidRPr="006A454A">
        <w:rPr>
          <w:rFonts w:asciiTheme="majorHAnsi" w:hAnsiTheme="majorHAnsi" w:cstheme="majorHAnsi"/>
          <w:b/>
        </w:rPr>
        <w:t>Greenburgh</w:t>
      </w:r>
      <w:r w:rsidRPr="006A454A">
        <w:rPr>
          <w:rFonts w:asciiTheme="majorHAnsi" w:hAnsiTheme="majorHAnsi" w:cstheme="majorHAnsi"/>
        </w:rPr>
        <w:t xml:space="preserve"> (steep decline):</w:t>
      </w:r>
    </w:p>
    <w:p w14:paraId="662F6DF4" w14:textId="71A0D968" w:rsidR="00EF0D08" w:rsidRPr="006A454A" w:rsidRDefault="00000000">
      <w:pPr>
        <w:numPr>
          <w:ilvl w:val="1"/>
          <w:numId w:val="3"/>
        </w:numPr>
        <w:spacing w:line="240" w:lineRule="auto"/>
        <w:rPr>
          <w:rFonts w:asciiTheme="majorHAnsi" w:hAnsiTheme="majorHAnsi" w:cstheme="majorHAnsi"/>
        </w:rPr>
      </w:pPr>
      <w:r w:rsidRPr="006A454A">
        <w:rPr>
          <w:rFonts w:asciiTheme="majorHAnsi" w:hAnsiTheme="majorHAnsi" w:cstheme="majorHAnsi"/>
        </w:rPr>
        <w:t xml:space="preserve">Single-family home sales plummeted </w:t>
      </w:r>
      <w:r w:rsidRPr="006A454A">
        <w:rPr>
          <w:rFonts w:asciiTheme="majorHAnsi" w:hAnsiTheme="majorHAnsi" w:cstheme="majorHAnsi"/>
          <w:b/>
        </w:rPr>
        <w:t>82.1%</w:t>
      </w:r>
    </w:p>
    <w:p w14:paraId="449A2233" w14:textId="1E6C6D36" w:rsidR="00EF0D08" w:rsidRPr="006A454A" w:rsidRDefault="00000000">
      <w:pPr>
        <w:numPr>
          <w:ilvl w:val="1"/>
          <w:numId w:val="3"/>
        </w:numPr>
        <w:spacing w:line="240" w:lineRule="auto"/>
        <w:rPr>
          <w:rFonts w:asciiTheme="majorHAnsi" w:hAnsiTheme="majorHAnsi" w:cstheme="majorHAnsi"/>
        </w:rPr>
      </w:pPr>
      <w:r w:rsidRPr="006A454A">
        <w:rPr>
          <w:rFonts w:asciiTheme="majorHAnsi" w:hAnsiTheme="majorHAnsi" w:cstheme="majorHAnsi"/>
        </w:rPr>
        <w:t xml:space="preserve">Condo sales fell </w:t>
      </w:r>
      <w:r w:rsidRPr="006A454A">
        <w:rPr>
          <w:rFonts w:asciiTheme="majorHAnsi" w:hAnsiTheme="majorHAnsi" w:cstheme="majorHAnsi"/>
          <w:b/>
        </w:rPr>
        <w:t>93%</w:t>
      </w:r>
      <w:r w:rsidRPr="006A454A">
        <w:rPr>
          <w:rFonts w:asciiTheme="majorHAnsi" w:hAnsiTheme="majorHAnsi" w:cstheme="majorHAnsi"/>
        </w:rPr>
        <w:t xml:space="preserve">, and co-op activity dropped </w:t>
      </w:r>
      <w:r w:rsidRPr="006A454A">
        <w:rPr>
          <w:rFonts w:asciiTheme="majorHAnsi" w:hAnsiTheme="majorHAnsi" w:cstheme="majorHAnsi"/>
          <w:b/>
        </w:rPr>
        <w:t>80%</w:t>
      </w:r>
    </w:p>
    <w:p w14:paraId="681EE254" w14:textId="12E61970" w:rsidR="00EF0D08" w:rsidRPr="006A454A" w:rsidRDefault="00000000">
      <w:pPr>
        <w:numPr>
          <w:ilvl w:val="1"/>
          <w:numId w:val="3"/>
        </w:numPr>
        <w:spacing w:line="240" w:lineRule="auto"/>
        <w:rPr>
          <w:rFonts w:asciiTheme="majorHAnsi" w:hAnsiTheme="majorHAnsi" w:cstheme="majorHAnsi"/>
        </w:rPr>
      </w:pPr>
      <w:r w:rsidRPr="006A454A">
        <w:rPr>
          <w:rFonts w:asciiTheme="majorHAnsi" w:hAnsiTheme="majorHAnsi" w:cstheme="majorHAnsi"/>
        </w:rPr>
        <w:t>Average days on market in all categories surged</w:t>
      </w:r>
    </w:p>
    <w:p w14:paraId="03DDAEA0" w14:textId="07F9496E" w:rsidR="00EF0D08" w:rsidRPr="006A454A" w:rsidRDefault="00EF0D08">
      <w:pPr>
        <w:spacing w:line="240" w:lineRule="auto"/>
        <w:rPr>
          <w:rFonts w:asciiTheme="majorHAnsi" w:hAnsiTheme="majorHAnsi" w:cstheme="majorHAnsi"/>
        </w:rPr>
      </w:pPr>
    </w:p>
    <w:p w14:paraId="6A80D822" w14:textId="39170A0A" w:rsidR="00EF0D08" w:rsidRPr="006A454A" w:rsidRDefault="00000000">
      <w:pPr>
        <w:pStyle w:val="Heading3"/>
        <w:keepNext w:val="0"/>
        <w:keepLines w:val="0"/>
        <w:spacing w:before="0" w:after="0" w:line="240" w:lineRule="auto"/>
        <w:rPr>
          <w:rFonts w:asciiTheme="majorHAnsi" w:hAnsiTheme="majorHAnsi" w:cstheme="majorHAnsi"/>
          <w:bCs/>
          <w:color w:val="000000"/>
          <w:sz w:val="22"/>
          <w:szCs w:val="22"/>
        </w:rPr>
      </w:pPr>
      <w:bookmarkStart w:id="3" w:name="_ih1bionez43t" w:colFirst="0" w:colLast="0"/>
      <w:bookmarkEnd w:id="3"/>
      <w:r w:rsidRPr="006A454A">
        <w:rPr>
          <w:rFonts w:asciiTheme="majorHAnsi" w:hAnsiTheme="majorHAnsi" w:cstheme="majorHAnsi"/>
          <w:b/>
          <w:color w:val="000000"/>
          <w:sz w:val="22"/>
          <w:szCs w:val="22"/>
        </w:rPr>
        <w:t>Top Towns with Highest Bidding War Pressure:</w:t>
      </w:r>
    </w:p>
    <w:p w14:paraId="06E0A985" w14:textId="77777777" w:rsidR="00EF0D08" w:rsidRPr="006A454A" w:rsidRDefault="00000000">
      <w:pPr>
        <w:numPr>
          <w:ilvl w:val="0"/>
          <w:numId w:val="1"/>
        </w:numPr>
        <w:spacing w:line="240" w:lineRule="auto"/>
        <w:rPr>
          <w:rFonts w:asciiTheme="majorHAnsi" w:hAnsiTheme="majorHAnsi" w:cstheme="majorHAnsi"/>
          <w:bCs/>
        </w:rPr>
      </w:pPr>
      <w:r w:rsidRPr="006A454A">
        <w:rPr>
          <w:rFonts w:asciiTheme="majorHAnsi" w:hAnsiTheme="majorHAnsi" w:cstheme="majorHAnsi"/>
          <w:bCs/>
        </w:rPr>
        <w:t>Bronxville: down 29.1%</w:t>
      </w:r>
    </w:p>
    <w:p w14:paraId="73D40E95" w14:textId="77777777" w:rsidR="00EF0D08" w:rsidRPr="006A454A" w:rsidRDefault="00000000">
      <w:pPr>
        <w:numPr>
          <w:ilvl w:val="0"/>
          <w:numId w:val="1"/>
        </w:numPr>
        <w:spacing w:line="240" w:lineRule="auto"/>
        <w:rPr>
          <w:rFonts w:asciiTheme="majorHAnsi" w:hAnsiTheme="majorHAnsi" w:cstheme="majorHAnsi"/>
          <w:bCs/>
        </w:rPr>
      </w:pPr>
      <w:r w:rsidRPr="006A454A">
        <w:rPr>
          <w:rFonts w:asciiTheme="majorHAnsi" w:hAnsiTheme="majorHAnsi" w:cstheme="majorHAnsi"/>
          <w:bCs/>
        </w:rPr>
        <w:t>Chappaqua: down 22.9%</w:t>
      </w:r>
    </w:p>
    <w:p w14:paraId="29405DF8" w14:textId="77777777" w:rsidR="00EF0D08" w:rsidRPr="006A454A" w:rsidRDefault="00000000">
      <w:pPr>
        <w:numPr>
          <w:ilvl w:val="0"/>
          <w:numId w:val="1"/>
        </w:numPr>
        <w:spacing w:line="240" w:lineRule="auto"/>
        <w:rPr>
          <w:rFonts w:asciiTheme="majorHAnsi" w:hAnsiTheme="majorHAnsi" w:cstheme="majorHAnsi"/>
          <w:bCs/>
        </w:rPr>
      </w:pPr>
      <w:r w:rsidRPr="006A454A">
        <w:rPr>
          <w:rFonts w:asciiTheme="majorHAnsi" w:hAnsiTheme="majorHAnsi" w:cstheme="majorHAnsi"/>
          <w:bCs/>
        </w:rPr>
        <w:t>Byram Hills: down 17.1%</w:t>
      </w:r>
    </w:p>
    <w:p w14:paraId="2561C5E4" w14:textId="77777777" w:rsidR="00EF0D08" w:rsidRPr="006A454A" w:rsidRDefault="00000000">
      <w:pPr>
        <w:numPr>
          <w:ilvl w:val="0"/>
          <w:numId w:val="1"/>
        </w:numPr>
        <w:spacing w:line="240" w:lineRule="auto"/>
        <w:rPr>
          <w:rFonts w:asciiTheme="majorHAnsi" w:hAnsiTheme="majorHAnsi" w:cstheme="majorHAnsi"/>
          <w:bCs/>
        </w:rPr>
      </w:pPr>
      <w:r w:rsidRPr="006A454A">
        <w:rPr>
          <w:rFonts w:asciiTheme="majorHAnsi" w:hAnsiTheme="majorHAnsi" w:cstheme="majorHAnsi"/>
          <w:bCs/>
        </w:rPr>
        <w:t>Harrison: down 26.2%</w:t>
      </w:r>
    </w:p>
    <w:p w14:paraId="32F18AA7" w14:textId="77777777" w:rsidR="00EF0D08" w:rsidRPr="006A454A" w:rsidRDefault="00EF0D08">
      <w:pPr>
        <w:spacing w:line="240" w:lineRule="auto"/>
        <w:rPr>
          <w:rFonts w:asciiTheme="majorHAnsi" w:hAnsiTheme="majorHAnsi" w:cstheme="majorHAnsi"/>
        </w:rPr>
      </w:pPr>
    </w:p>
    <w:p w14:paraId="776105CD" w14:textId="5E15CDEE" w:rsidR="00EF0D08" w:rsidRPr="006A454A" w:rsidRDefault="00000000">
      <w:pPr>
        <w:spacing w:line="240" w:lineRule="auto"/>
        <w:rPr>
          <w:rFonts w:asciiTheme="majorHAnsi" w:hAnsiTheme="majorHAnsi" w:cstheme="majorHAnsi"/>
        </w:rPr>
      </w:pPr>
      <w:r w:rsidRPr="006A454A">
        <w:rPr>
          <w:rFonts w:asciiTheme="majorHAnsi" w:hAnsiTheme="majorHAnsi" w:cstheme="majorHAnsi"/>
        </w:rPr>
        <w:t xml:space="preserve">The </w:t>
      </w:r>
      <w:r w:rsidRPr="006A454A">
        <w:rPr>
          <w:rFonts w:asciiTheme="majorHAnsi" w:hAnsiTheme="majorHAnsi" w:cstheme="majorHAnsi"/>
          <w:b/>
        </w:rPr>
        <w:t>Bidding War Intensity Chart</w:t>
      </w:r>
      <w:r w:rsidRPr="006A454A">
        <w:rPr>
          <w:rFonts w:asciiTheme="majorHAnsi" w:hAnsiTheme="majorHAnsi" w:cstheme="majorHAnsi"/>
        </w:rPr>
        <w:t xml:space="preserve"> visualizes the towns where buyer demand is strongest—those with the steepest drop in DOM are most likely experiencing multiple-offer scenarios and aggressive competition.</w:t>
      </w:r>
    </w:p>
    <w:p w14:paraId="001844EF" w14:textId="77777777" w:rsidR="00E27C91" w:rsidRPr="006A454A" w:rsidRDefault="00E27C91">
      <w:pPr>
        <w:spacing w:line="240" w:lineRule="auto"/>
        <w:rPr>
          <w:rFonts w:asciiTheme="majorHAnsi" w:hAnsiTheme="majorHAnsi" w:cstheme="majorHAnsi"/>
        </w:rPr>
      </w:pPr>
    </w:p>
    <w:p w14:paraId="2F4BA110" w14:textId="05E1033D" w:rsidR="00EF0D08" w:rsidRPr="006A454A" w:rsidRDefault="00E27C91" w:rsidP="00E27C91">
      <w:pPr>
        <w:spacing w:line="240" w:lineRule="auto"/>
        <w:jc w:val="center"/>
        <w:rPr>
          <w:rFonts w:asciiTheme="majorHAnsi" w:hAnsiTheme="majorHAnsi" w:cstheme="majorHAnsi"/>
        </w:rPr>
      </w:pPr>
      <w:r w:rsidRPr="006A454A">
        <w:rPr>
          <w:rFonts w:asciiTheme="majorHAnsi" w:hAnsiTheme="majorHAnsi" w:cstheme="majorHAnsi"/>
          <w:b/>
          <w:noProof/>
        </w:rPr>
        <w:lastRenderedPageBreak/>
        <w:drawing>
          <wp:inline distT="0" distB="0" distL="0" distR="0" wp14:anchorId="75C64D98" wp14:editId="7B38B5D5">
            <wp:extent cx="2198591" cy="219859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2323690" cy="2323690"/>
                    </a:xfrm>
                    <a:prstGeom prst="rect">
                      <a:avLst/>
                    </a:prstGeom>
                    <a:ln/>
                  </pic:spPr>
                </pic:pic>
              </a:graphicData>
            </a:graphic>
          </wp:inline>
        </w:drawing>
      </w:r>
      <w:r w:rsidRPr="006A454A">
        <w:rPr>
          <w:rFonts w:asciiTheme="majorHAnsi" w:hAnsiTheme="majorHAnsi" w:cstheme="majorHAnsi"/>
          <w:noProof/>
        </w:rPr>
        <w:drawing>
          <wp:inline distT="0" distB="0" distL="0" distR="0" wp14:anchorId="2445F861" wp14:editId="628AA069">
            <wp:extent cx="3727663" cy="2130263"/>
            <wp:effectExtent l="0" t="0" r="0" b="3810"/>
            <wp:docPr id="2063304288" name="Picture 2"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304288" name="Picture 2" descr="A graph of different colored line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32181" cy="2189992"/>
                    </a:xfrm>
                    <a:prstGeom prst="rect">
                      <a:avLst/>
                    </a:prstGeom>
                  </pic:spPr>
                </pic:pic>
              </a:graphicData>
            </a:graphic>
          </wp:inline>
        </w:drawing>
      </w:r>
    </w:p>
    <w:p w14:paraId="6595160B" w14:textId="77777777" w:rsidR="00E27C91" w:rsidRPr="006A454A" w:rsidRDefault="00E27C91">
      <w:pPr>
        <w:spacing w:line="240" w:lineRule="auto"/>
        <w:rPr>
          <w:rFonts w:asciiTheme="majorHAnsi" w:hAnsiTheme="majorHAnsi" w:cstheme="majorHAnsi"/>
          <w:color w:val="000000"/>
        </w:rPr>
      </w:pPr>
    </w:p>
    <w:p w14:paraId="68B1A6AF" w14:textId="77777777" w:rsidR="00E16C52" w:rsidRPr="006A454A" w:rsidRDefault="00E27C91" w:rsidP="00E27C91">
      <w:pPr>
        <w:spacing w:line="240" w:lineRule="auto"/>
        <w:rPr>
          <w:rFonts w:asciiTheme="majorHAnsi" w:hAnsiTheme="majorHAnsi" w:cstheme="majorHAnsi"/>
          <w:color w:val="000000"/>
        </w:rPr>
      </w:pPr>
      <w:r w:rsidRPr="006A454A">
        <w:rPr>
          <w:rFonts w:asciiTheme="majorHAnsi" w:hAnsiTheme="majorHAnsi" w:cstheme="majorHAnsi"/>
          <w:color w:val="000000"/>
        </w:rPr>
        <w:t xml:space="preserve">Active listings across Westchester County have dropped dramatically since before the pandemic, underscoring just how tight inventory has become. </w:t>
      </w:r>
      <w:r w:rsidR="00E16C52" w:rsidRPr="006A454A">
        <w:rPr>
          <w:rFonts w:asciiTheme="majorHAnsi" w:hAnsiTheme="majorHAnsi" w:cstheme="majorHAnsi"/>
          <w:color w:val="000000"/>
        </w:rPr>
        <w:t xml:space="preserve"> </w:t>
      </w:r>
    </w:p>
    <w:p w14:paraId="7BA2803C" w14:textId="77777777" w:rsidR="00E16C52" w:rsidRPr="006A454A" w:rsidRDefault="00E16C52" w:rsidP="00E27C91">
      <w:pPr>
        <w:spacing w:line="240" w:lineRule="auto"/>
        <w:rPr>
          <w:rFonts w:asciiTheme="majorHAnsi" w:hAnsiTheme="majorHAnsi" w:cstheme="majorHAnsi"/>
          <w:color w:val="000000"/>
        </w:rPr>
      </w:pPr>
    </w:p>
    <w:p w14:paraId="0D34DC5E" w14:textId="02546B3C" w:rsidR="00E27C91" w:rsidRPr="006A454A" w:rsidRDefault="00E27C91" w:rsidP="00E27C91">
      <w:pPr>
        <w:spacing w:line="240" w:lineRule="auto"/>
        <w:rPr>
          <w:rFonts w:asciiTheme="majorHAnsi" w:hAnsiTheme="majorHAnsi" w:cstheme="majorHAnsi"/>
          <w:color w:val="000000"/>
        </w:rPr>
      </w:pPr>
      <w:r w:rsidRPr="006A454A">
        <w:rPr>
          <w:rFonts w:asciiTheme="majorHAnsi" w:hAnsiTheme="majorHAnsi" w:cstheme="majorHAnsi"/>
          <w:color w:val="000000"/>
        </w:rPr>
        <w:t>According to MLS data, the number of single-family homes on the market in September 2025 totaled roughly 1,700 countywide—down from more than 5,100 in September 2019, representing a</w:t>
      </w:r>
      <w:r w:rsidRPr="006A454A">
        <w:rPr>
          <w:rFonts w:asciiTheme="majorHAnsi" w:hAnsiTheme="majorHAnsi" w:cstheme="majorHAnsi"/>
          <w:b/>
          <w:bCs/>
          <w:color w:val="000000"/>
        </w:rPr>
        <w:t xml:space="preserve"> </w:t>
      </w:r>
      <w:r w:rsidRPr="006A454A">
        <w:rPr>
          <w:rFonts w:asciiTheme="majorHAnsi" w:hAnsiTheme="majorHAnsi" w:cstheme="majorHAnsi"/>
          <w:color w:val="000000"/>
        </w:rPr>
        <w:t>stunning</w:t>
      </w:r>
      <w:r w:rsidRPr="006A454A">
        <w:rPr>
          <w:rFonts w:asciiTheme="majorHAnsi" w:hAnsiTheme="majorHAnsi" w:cstheme="majorHAnsi"/>
          <w:b/>
          <w:bCs/>
          <w:color w:val="000000"/>
        </w:rPr>
        <w:t xml:space="preserve"> 67 percent decline in active listings countywide</w:t>
      </w:r>
      <w:r w:rsidRPr="006A454A">
        <w:rPr>
          <w:rFonts w:asciiTheme="majorHAnsi" w:hAnsiTheme="majorHAnsi" w:cstheme="majorHAnsi"/>
          <w:color w:val="000000"/>
        </w:rPr>
        <w:t xml:space="preserve">.  Every community has felt the squeeze: on average, </w:t>
      </w:r>
      <w:r w:rsidRPr="006A454A">
        <w:rPr>
          <w:rFonts w:asciiTheme="majorHAnsi" w:hAnsiTheme="majorHAnsi" w:cstheme="majorHAnsi"/>
          <w:b/>
          <w:bCs/>
          <w:color w:val="000000"/>
        </w:rPr>
        <w:t>towns recorded a 72 percent drop in active listings over that six-year period</w:t>
      </w:r>
      <w:r w:rsidRPr="006A454A">
        <w:rPr>
          <w:rFonts w:asciiTheme="majorHAnsi" w:hAnsiTheme="majorHAnsi" w:cstheme="majorHAnsi"/>
          <w:color w:val="000000"/>
        </w:rPr>
        <w:t xml:space="preserve">, illustrating the severe supply constraints driving today’s competitive market conditions.  </w:t>
      </w:r>
    </w:p>
    <w:p w14:paraId="19E7411B" w14:textId="77777777" w:rsidR="00E27C91" w:rsidRPr="006A454A" w:rsidRDefault="00E27C91">
      <w:pPr>
        <w:spacing w:line="240" w:lineRule="auto"/>
        <w:rPr>
          <w:rFonts w:asciiTheme="majorHAnsi" w:hAnsiTheme="majorHAnsi" w:cstheme="majorHAnsi"/>
        </w:rPr>
      </w:pPr>
    </w:p>
    <w:p w14:paraId="036EAD12" w14:textId="4D0CC40A" w:rsidR="00EF0D08" w:rsidRPr="006A454A" w:rsidRDefault="00000000">
      <w:pPr>
        <w:spacing w:line="240" w:lineRule="auto"/>
        <w:rPr>
          <w:rFonts w:asciiTheme="majorHAnsi" w:hAnsiTheme="majorHAnsi" w:cstheme="majorHAnsi"/>
        </w:rPr>
      </w:pPr>
      <w:r w:rsidRPr="006A454A">
        <w:rPr>
          <w:rFonts w:asciiTheme="majorHAnsi" w:hAnsiTheme="majorHAnsi" w:cstheme="majorHAnsi"/>
        </w:rPr>
        <w:t xml:space="preserve">As the year closes out, The </w:t>
      </w:r>
      <w:r w:rsidR="00E16C52" w:rsidRPr="006A454A">
        <w:rPr>
          <w:rFonts w:asciiTheme="majorHAnsi" w:hAnsiTheme="majorHAnsi" w:cstheme="majorHAnsi"/>
        </w:rPr>
        <w:t xml:space="preserve">Zach &amp; Heather </w:t>
      </w:r>
      <w:r w:rsidRPr="006A454A">
        <w:rPr>
          <w:rFonts w:asciiTheme="majorHAnsi" w:hAnsiTheme="majorHAnsi" w:cstheme="majorHAnsi"/>
        </w:rPr>
        <w:t>Harrison Team anticipates continued upward pressure on prices, fueled by limited inventory and a growing exodus of city dwellers looking north.</w:t>
      </w:r>
    </w:p>
    <w:p w14:paraId="47F23F3D" w14:textId="77777777" w:rsidR="00EF0D08" w:rsidRPr="006A454A" w:rsidRDefault="00EF0D08">
      <w:pPr>
        <w:spacing w:line="240" w:lineRule="auto"/>
        <w:rPr>
          <w:rFonts w:asciiTheme="majorHAnsi" w:hAnsiTheme="majorHAnsi" w:cstheme="majorHAnsi"/>
        </w:rPr>
      </w:pPr>
    </w:p>
    <w:p w14:paraId="3370EDBD" w14:textId="34674A01" w:rsidR="00EF0D08" w:rsidRPr="006A454A" w:rsidRDefault="00000000">
      <w:pPr>
        <w:spacing w:line="240" w:lineRule="auto"/>
        <w:rPr>
          <w:rFonts w:asciiTheme="majorHAnsi" w:hAnsiTheme="majorHAnsi" w:cstheme="majorHAnsi"/>
        </w:rPr>
      </w:pPr>
      <w:r w:rsidRPr="006A454A">
        <w:rPr>
          <w:rFonts w:asciiTheme="majorHAnsi" w:hAnsiTheme="majorHAnsi" w:cstheme="majorHAnsi"/>
        </w:rPr>
        <w:t xml:space="preserve">“As we head into the end of the year, we expect prices to keep climbing,” said Zach Harrison. “There’s simply not enough inventory to meet the demand, and the flow of buyers moving up from the city has only intensified. </w:t>
      </w:r>
      <w:r w:rsidR="00E16C52" w:rsidRPr="006A454A">
        <w:rPr>
          <w:rFonts w:asciiTheme="majorHAnsi" w:hAnsiTheme="majorHAnsi" w:cstheme="majorHAnsi"/>
        </w:rPr>
        <w:t xml:space="preserve"> </w:t>
      </w:r>
      <w:r w:rsidRPr="006A454A">
        <w:rPr>
          <w:rFonts w:asciiTheme="majorHAnsi" w:hAnsiTheme="majorHAnsi" w:cstheme="majorHAnsi"/>
        </w:rPr>
        <w:t>Every well-priced home is getting multiple offers—it’s an incredibly competitive environment.”</w:t>
      </w:r>
    </w:p>
    <w:p w14:paraId="0E5D38B1" w14:textId="77777777" w:rsidR="00EF0D08" w:rsidRPr="006A454A" w:rsidRDefault="00EF0D08">
      <w:pPr>
        <w:pBdr>
          <w:top w:val="nil"/>
          <w:left w:val="nil"/>
          <w:bottom w:val="nil"/>
          <w:right w:val="nil"/>
          <w:between w:val="nil"/>
        </w:pBdr>
        <w:spacing w:line="240" w:lineRule="auto"/>
        <w:rPr>
          <w:rFonts w:asciiTheme="majorHAnsi" w:hAnsiTheme="majorHAnsi" w:cstheme="majorHAnsi"/>
        </w:rPr>
      </w:pPr>
    </w:p>
    <w:p w14:paraId="4127D194" w14:textId="49550AE5" w:rsidR="004E2815" w:rsidRPr="006A454A" w:rsidRDefault="004E2815">
      <w:pPr>
        <w:pBdr>
          <w:top w:val="nil"/>
          <w:left w:val="nil"/>
          <w:bottom w:val="nil"/>
          <w:right w:val="nil"/>
          <w:between w:val="nil"/>
        </w:pBdr>
        <w:spacing w:line="240" w:lineRule="auto"/>
        <w:rPr>
          <w:rFonts w:asciiTheme="majorHAnsi" w:hAnsiTheme="majorHAnsi" w:cstheme="majorHAnsi"/>
          <w:b/>
          <w:bCs/>
        </w:rPr>
      </w:pPr>
      <w:r w:rsidRPr="006A454A">
        <w:rPr>
          <w:rFonts w:asciiTheme="majorHAnsi" w:hAnsiTheme="majorHAnsi" w:cstheme="majorHAnsi"/>
          <w:b/>
          <w:bCs/>
        </w:rPr>
        <w:t>RESOURCES</w:t>
      </w:r>
    </w:p>
    <w:p w14:paraId="2AD6E312" w14:textId="7B58F74E" w:rsidR="00EF0D08" w:rsidRPr="006A454A" w:rsidRDefault="00000000">
      <w:pPr>
        <w:pBdr>
          <w:top w:val="nil"/>
          <w:left w:val="nil"/>
          <w:bottom w:val="nil"/>
          <w:right w:val="nil"/>
          <w:between w:val="nil"/>
        </w:pBdr>
        <w:spacing w:line="240" w:lineRule="auto"/>
        <w:rPr>
          <w:rFonts w:asciiTheme="majorHAnsi" w:hAnsiTheme="majorHAnsi" w:cstheme="majorHAnsi"/>
          <w:color w:val="000000"/>
        </w:rPr>
      </w:pPr>
      <w:r w:rsidRPr="006A454A">
        <w:rPr>
          <w:rFonts w:asciiTheme="majorHAnsi" w:hAnsiTheme="majorHAnsi" w:cstheme="majorHAnsi"/>
        </w:rPr>
        <w:t xml:space="preserve">To view the Compass </w:t>
      </w:r>
      <w:r w:rsidRPr="006A454A">
        <w:rPr>
          <w:rFonts w:asciiTheme="majorHAnsi" w:hAnsiTheme="majorHAnsi" w:cstheme="majorHAnsi"/>
          <w:b/>
        </w:rPr>
        <w:t>Q3 2025 Westchester County market report</w:t>
      </w:r>
      <w:r w:rsidRPr="006A454A">
        <w:rPr>
          <w:rFonts w:asciiTheme="majorHAnsi" w:hAnsiTheme="majorHAnsi" w:cstheme="majorHAnsi"/>
        </w:rPr>
        <w:t xml:space="preserve">, please visit: </w:t>
      </w:r>
      <w:hyperlink r:id="rId10" w:history="1">
        <w:r w:rsidR="00E27C91" w:rsidRPr="006A454A">
          <w:rPr>
            <w:rStyle w:val="Hyperlink"/>
            <w:rFonts w:asciiTheme="majorHAnsi" w:hAnsiTheme="majorHAnsi" w:cstheme="majorHAnsi"/>
          </w:rPr>
          <w:t>https://drive.google.com/file/d/1UWeRRKVz6dRbGRwj2Lr29K24NvWk8RHa/view?usp=sharing</w:t>
        </w:r>
      </w:hyperlink>
    </w:p>
    <w:p w14:paraId="71E9A93C" w14:textId="77777777" w:rsidR="00E27C91" w:rsidRPr="006A454A" w:rsidRDefault="00E27C91">
      <w:pPr>
        <w:pBdr>
          <w:top w:val="nil"/>
          <w:left w:val="nil"/>
          <w:bottom w:val="nil"/>
          <w:right w:val="nil"/>
          <w:between w:val="nil"/>
        </w:pBdr>
        <w:spacing w:line="240" w:lineRule="auto"/>
        <w:rPr>
          <w:rFonts w:asciiTheme="majorHAnsi" w:hAnsiTheme="majorHAnsi" w:cstheme="majorHAnsi"/>
        </w:rPr>
      </w:pPr>
    </w:p>
    <w:p w14:paraId="10D2046E" w14:textId="643DAF1C" w:rsidR="00EF0D08" w:rsidRPr="006A454A" w:rsidRDefault="00000000">
      <w:pPr>
        <w:pBdr>
          <w:top w:val="nil"/>
          <w:left w:val="nil"/>
          <w:bottom w:val="nil"/>
          <w:right w:val="nil"/>
          <w:between w:val="nil"/>
        </w:pBdr>
        <w:spacing w:line="240" w:lineRule="auto"/>
        <w:rPr>
          <w:rFonts w:asciiTheme="majorHAnsi" w:hAnsiTheme="majorHAnsi" w:cstheme="majorHAnsi"/>
          <w:bCs/>
        </w:rPr>
      </w:pPr>
      <w:r w:rsidRPr="006A454A">
        <w:rPr>
          <w:rFonts w:asciiTheme="majorHAnsi" w:hAnsiTheme="majorHAnsi" w:cstheme="majorHAnsi"/>
        </w:rPr>
        <w:t xml:space="preserve">To view or download the </w:t>
      </w:r>
      <w:r w:rsidRPr="006A454A">
        <w:rPr>
          <w:rFonts w:asciiTheme="majorHAnsi" w:hAnsiTheme="majorHAnsi" w:cstheme="majorHAnsi"/>
          <w:b/>
        </w:rPr>
        <w:t>Bidding War Intensity Chart</w:t>
      </w:r>
      <w:r w:rsidR="00E27C91" w:rsidRPr="006A454A">
        <w:rPr>
          <w:rFonts w:asciiTheme="majorHAnsi" w:hAnsiTheme="majorHAnsi" w:cstheme="majorHAnsi"/>
          <w:b/>
        </w:rPr>
        <w:t xml:space="preserve"> </w:t>
      </w:r>
      <w:r w:rsidR="00E27C91" w:rsidRPr="006A454A">
        <w:rPr>
          <w:rFonts w:asciiTheme="majorHAnsi" w:hAnsiTheme="majorHAnsi" w:cstheme="majorHAnsi"/>
          <w:bCs/>
        </w:rPr>
        <w:t xml:space="preserve">and </w:t>
      </w:r>
      <w:r w:rsidR="00E27C91" w:rsidRPr="006A454A">
        <w:rPr>
          <w:rFonts w:asciiTheme="majorHAnsi" w:hAnsiTheme="majorHAnsi" w:cstheme="majorHAnsi"/>
          <w:b/>
        </w:rPr>
        <w:t>Active Listings by Town Chart</w:t>
      </w:r>
      <w:r w:rsidR="00E27C91" w:rsidRPr="006A454A">
        <w:rPr>
          <w:rFonts w:asciiTheme="majorHAnsi" w:hAnsiTheme="majorHAnsi" w:cstheme="majorHAnsi"/>
          <w:bCs/>
        </w:rPr>
        <w:t xml:space="preserve">, please visit: </w:t>
      </w:r>
      <w:hyperlink r:id="rId11" w:history="1">
        <w:r w:rsidR="00E27C91" w:rsidRPr="006A454A">
          <w:rPr>
            <w:rStyle w:val="Hyperlink"/>
            <w:rFonts w:asciiTheme="majorHAnsi" w:hAnsiTheme="majorHAnsi" w:cstheme="majorHAnsi"/>
            <w:bCs/>
          </w:rPr>
          <w:t>https://drive.google.com/drive/folders/1aUS-Dh1Q2SqP9jnKLlqT7pbQxm_Ri07U?usp=sharing</w:t>
        </w:r>
      </w:hyperlink>
    </w:p>
    <w:p w14:paraId="09709B82" w14:textId="77777777" w:rsidR="00EF0D08" w:rsidRPr="006A454A" w:rsidRDefault="00EF0D08">
      <w:pPr>
        <w:pBdr>
          <w:top w:val="nil"/>
          <w:left w:val="nil"/>
          <w:bottom w:val="nil"/>
          <w:right w:val="nil"/>
          <w:between w:val="nil"/>
        </w:pBdr>
        <w:spacing w:line="240" w:lineRule="auto"/>
        <w:rPr>
          <w:rFonts w:asciiTheme="majorHAnsi" w:hAnsiTheme="majorHAnsi" w:cstheme="majorHAnsi"/>
        </w:rPr>
      </w:pPr>
    </w:p>
    <w:p w14:paraId="26545ABF" w14:textId="6F647E87" w:rsidR="004E2815" w:rsidRPr="006A454A" w:rsidRDefault="004E2815">
      <w:pPr>
        <w:pBdr>
          <w:top w:val="nil"/>
          <w:left w:val="nil"/>
          <w:bottom w:val="nil"/>
          <w:right w:val="nil"/>
          <w:between w:val="nil"/>
        </w:pBdr>
        <w:spacing w:line="240" w:lineRule="auto"/>
        <w:rPr>
          <w:rFonts w:asciiTheme="majorHAnsi" w:hAnsiTheme="majorHAnsi" w:cstheme="majorHAnsi"/>
        </w:rPr>
      </w:pPr>
      <w:r w:rsidRPr="006A454A">
        <w:rPr>
          <w:rFonts w:asciiTheme="majorHAnsi" w:hAnsiTheme="majorHAnsi" w:cstheme="majorHAnsi"/>
        </w:rPr>
        <w:t xml:space="preserve">To view or download and image of Zach and Heather Harrison, please visit: </w:t>
      </w:r>
      <w:hyperlink r:id="rId12" w:history="1">
        <w:r w:rsidRPr="006A454A">
          <w:rPr>
            <w:rStyle w:val="Hyperlink"/>
            <w:rFonts w:asciiTheme="majorHAnsi" w:hAnsiTheme="majorHAnsi" w:cstheme="majorHAnsi"/>
          </w:rPr>
          <w:t>https://drive.google.com/file/d/1VaFWpIgsfI2v51xDWLSzNBU7YCgUG_jZ/view?usp=sharing</w:t>
        </w:r>
      </w:hyperlink>
    </w:p>
    <w:p w14:paraId="29383F26" w14:textId="77777777" w:rsidR="004E2815" w:rsidRPr="006A454A" w:rsidRDefault="004E2815">
      <w:pPr>
        <w:pBdr>
          <w:top w:val="nil"/>
          <w:left w:val="nil"/>
          <w:bottom w:val="nil"/>
          <w:right w:val="nil"/>
          <w:between w:val="nil"/>
        </w:pBdr>
        <w:spacing w:line="240" w:lineRule="auto"/>
        <w:rPr>
          <w:rFonts w:asciiTheme="majorHAnsi" w:hAnsiTheme="majorHAnsi" w:cstheme="majorHAnsi"/>
        </w:rPr>
      </w:pPr>
    </w:p>
    <w:p w14:paraId="4AE21240" w14:textId="60B9C969" w:rsidR="004E2815" w:rsidRPr="006A454A" w:rsidRDefault="004E2815">
      <w:pPr>
        <w:pBdr>
          <w:top w:val="nil"/>
          <w:left w:val="nil"/>
          <w:bottom w:val="nil"/>
          <w:right w:val="nil"/>
          <w:between w:val="nil"/>
        </w:pBdr>
        <w:spacing w:line="240" w:lineRule="auto"/>
        <w:rPr>
          <w:rFonts w:asciiTheme="majorHAnsi" w:hAnsiTheme="majorHAnsi" w:cstheme="majorHAnsi"/>
        </w:rPr>
      </w:pPr>
      <w:r w:rsidRPr="006A454A">
        <w:rPr>
          <w:rFonts w:asciiTheme="majorHAnsi" w:hAnsiTheme="majorHAnsi" w:cstheme="majorHAnsi"/>
        </w:rPr>
        <w:t xml:space="preserve">Instagram: </w:t>
      </w:r>
      <w:hyperlink r:id="rId13" w:history="1">
        <w:r w:rsidRPr="006A454A">
          <w:rPr>
            <w:rStyle w:val="Hyperlink"/>
            <w:rFonts w:asciiTheme="majorHAnsi" w:hAnsiTheme="majorHAnsi" w:cstheme="majorHAnsi"/>
          </w:rPr>
          <w:t>@thezhhteam</w:t>
        </w:r>
      </w:hyperlink>
    </w:p>
    <w:p w14:paraId="6609E712" w14:textId="77777777" w:rsidR="004E2815" w:rsidRPr="006A454A" w:rsidRDefault="004E2815">
      <w:pPr>
        <w:pBdr>
          <w:top w:val="nil"/>
          <w:left w:val="nil"/>
          <w:bottom w:val="nil"/>
          <w:right w:val="nil"/>
          <w:between w:val="nil"/>
        </w:pBdr>
        <w:spacing w:line="240" w:lineRule="auto"/>
        <w:rPr>
          <w:rFonts w:asciiTheme="majorHAnsi" w:hAnsiTheme="majorHAnsi" w:cstheme="majorHAnsi"/>
        </w:rPr>
      </w:pPr>
    </w:p>
    <w:p w14:paraId="08868BA0" w14:textId="6D8E0A86" w:rsidR="004E2815" w:rsidRPr="006A454A" w:rsidRDefault="004E2815">
      <w:pPr>
        <w:pBdr>
          <w:top w:val="nil"/>
          <w:left w:val="nil"/>
          <w:bottom w:val="nil"/>
          <w:right w:val="nil"/>
          <w:between w:val="nil"/>
        </w:pBdr>
        <w:spacing w:line="240" w:lineRule="auto"/>
        <w:rPr>
          <w:rFonts w:asciiTheme="majorHAnsi" w:hAnsiTheme="majorHAnsi" w:cstheme="majorHAnsi"/>
        </w:rPr>
      </w:pPr>
      <w:r w:rsidRPr="006A454A">
        <w:rPr>
          <w:rFonts w:asciiTheme="majorHAnsi" w:hAnsiTheme="majorHAnsi" w:cstheme="majorHAnsi"/>
        </w:rPr>
        <w:t>LinkedIn:</w:t>
      </w:r>
    </w:p>
    <w:p w14:paraId="32B1C049" w14:textId="4E0DC7B0" w:rsidR="004E2815" w:rsidRPr="006A454A" w:rsidRDefault="004E2815">
      <w:pPr>
        <w:pBdr>
          <w:top w:val="nil"/>
          <w:left w:val="nil"/>
          <w:bottom w:val="nil"/>
          <w:right w:val="nil"/>
          <w:between w:val="nil"/>
        </w:pBdr>
        <w:spacing w:line="240" w:lineRule="auto"/>
        <w:rPr>
          <w:rFonts w:asciiTheme="majorHAnsi" w:hAnsiTheme="majorHAnsi" w:cstheme="majorHAnsi"/>
        </w:rPr>
      </w:pPr>
      <w:hyperlink r:id="rId14" w:history="1">
        <w:r w:rsidRPr="006A454A">
          <w:rPr>
            <w:rStyle w:val="Hyperlink"/>
            <w:rFonts w:asciiTheme="majorHAnsi" w:hAnsiTheme="majorHAnsi" w:cstheme="majorHAnsi"/>
          </w:rPr>
          <w:t>Zach Harrison</w:t>
        </w:r>
      </w:hyperlink>
    </w:p>
    <w:p w14:paraId="571CC753" w14:textId="67508CB6" w:rsidR="004E2815" w:rsidRPr="006A454A" w:rsidRDefault="004E2815">
      <w:pPr>
        <w:pBdr>
          <w:top w:val="nil"/>
          <w:left w:val="nil"/>
          <w:bottom w:val="nil"/>
          <w:right w:val="nil"/>
          <w:between w:val="nil"/>
        </w:pBdr>
        <w:spacing w:line="240" w:lineRule="auto"/>
        <w:rPr>
          <w:rFonts w:asciiTheme="majorHAnsi" w:hAnsiTheme="majorHAnsi" w:cstheme="majorHAnsi"/>
        </w:rPr>
      </w:pPr>
      <w:hyperlink r:id="rId15" w:history="1">
        <w:r w:rsidRPr="006A454A">
          <w:rPr>
            <w:rStyle w:val="Hyperlink"/>
            <w:rFonts w:asciiTheme="majorHAnsi" w:hAnsiTheme="majorHAnsi" w:cstheme="majorHAnsi"/>
          </w:rPr>
          <w:t>Heather Harrison</w:t>
        </w:r>
      </w:hyperlink>
    </w:p>
    <w:p w14:paraId="479D20EC" w14:textId="77777777" w:rsidR="004E2815" w:rsidRPr="006A454A" w:rsidRDefault="004E2815">
      <w:pPr>
        <w:pBdr>
          <w:top w:val="nil"/>
          <w:left w:val="nil"/>
          <w:bottom w:val="nil"/>
          <w:right w:val="nil"/>
          <w:between w:val="nil"/>
        </w:pBdr>
        <w:spacing w:line="240" w:lineRule="auto"/>
        <w:rPr>
          <w:rFonts w:asciiTheme="majorHAnsi" w:hAnsiTheme="majorHAnsi" w:cstheme="majorHAnsi"/>
        </w:rPr>
      </w:pPr>
    </w:p>
    <w:p w14:paraId="400A7755" w14:textId="77777777" w:rsidR="00EF0D08" w:rsidRPr="006A454A" w:rsidRDefault="00000000">
      <w:pPr>
        <w:spacing w:line="240" w:lineRule="auto"/>
        <w:rPr>
          <w:rFonts w:asciiTheme="majorHAnsi" w:hAnsiTheme="majorHAnsi" w:cstheme="majorHAnsi"/>
        </w:rPr>
      </w:pPr>
      <w:r w:rsidRPr="006A454A">
        <w:rPr>
          <w:rFonts w:asciiTheme="majorHAnsi" w:hAnsiTheme="majorHAnsi" w:cstheme="majorHAnsi"/>
          <w:b/>
        </w:rPr>
        <w:lastRenderedPageBreak/>
        <w:t>Media Contact:</w:t>
      </w:r>
      <w:r w:rsidRPr="006A454A">
        <w:rPr>
          <w:rFonts w:asciiTheme="majorHAnsi" w:hAnsiTheme="majorHAnsi" w:cstheme="majorHAnsi"/>
          <w:b/>
        </w:rPr>
        <w:br/>
      </w:r>
      <w:r w:rsidRPr="006A454A">
        <w:rPr>
          <w:rFonts w:asciiTheme="majorHAnsi" w:hAnsiTheme="majorHAnsi" w:cstheme="majorHAnsi"/>
        </w:rPr>
        <w:t>Erica Langendorff</w:t>
      </w:r>
    </w:p>
    <w:p w14:paraId="6C90DF0E" w14:textId="77777777" w:rsidR="00EF0D08" w:rsidRPr="006A454A" w:rsidRDefault="00000000">
      <w:pPr>
        <w:shd w:val="clear" w:color="auto" w:fill="FFFFFF"/>
        <w:spacing w:line="240" w:lineRule="auto"/>
        <w:rPr>
          <w:rFonts w:asciiTheme="majorHAnsi" w:hAnsiTheme="majorHAnsi" w:cstheme="majorHAnsi"/>
        </w:rPr>
      </w:pPr>
      <w:r w:rsidRPr="006A454A">
        <w:rPr>
          <w:rFonts w:asciiTheme="majorHAnsi" w:hAnsiTheme="majorHAnsi" w:cstheme="majorHAnsi"/>
        </w:rPr>
        <w:t>Transmitter</w:t>
      </w:r>
    </w:p>
    <w:p w14:paraId="0CC9FA80" w14:textId="77777777" w:rsidR="00EF0D08" w:rsidRPr="006A454A" w:rsidRDefault="00000000">
      <w:pPr>
        <w:shd w:val="clear" w:color="auto" w:fill="FFFFFF"/>
        <w:spacing w:line="240" w:lineRule="auto"/>
        <w:rPr>
          <w:rFonts w:asciiTheme="majorHAnsi" w:hAnsiTheme="majorHAnsi" w:cstheme="majorHAnsi"/>
        </w:rPr>
      </w:pPr>
      <w:r w:rsidRPr="006A454A">
        <w:rPr>
          <w:rFonts w:asciiTheme="majorHAnsi" w:hAnsiTheme="majorHAnsi" w:cstheme="majorHAnsi"/>
        </w:rPr>
        <w:t>516.554.3636</w:t>
      </w:r>
    </w:p>
    <w:p w14:paraId="3B9BAEE2" w14:textId="77777777" w:rsidR="00EF0D08" w:rsidRPr="006A454A" w:rsidRDefault="00000000">
      <w:pPr>
        <w:shd w:val="clear" w:color="auto" w:fill="FFFFFF"/>
        <w:spacing w:line="240" w:lineRule="auto"/>
        <w:rPr>
          <w:rFonts w:asciiTheme="majorHAnsi" w:hAnsiTheme="majorHAnsi" w:cstheme="majorHAnsi"/>
          <w:color w:val="1155CC"/>
        </w:rPr>
      </w:pPr>
      <w:r w:rsidRPr="006A454A">
        <w:rPr>
          <w:rFonts w:asciiTheme="majorHAnsi" w:hAnsiTheme="majorHAnsi" w:cstheme="majorHAnsi"/>
          <w:color w:val="1155CC"/>
        </w:rPr>
        <w:t>erica@transmitterpr.com</w:t>
      </w:r>
    </w:p>
    <w:p w14:paraId="5E90D849" w14:textId="77777777" w:rsidR="00EF0D08" w:rsidRPr="00E16C52" w:rsidRDefault="00EF0D08">
      <w:pPr>
        <w:shd w:val="clear" w:color="auto" w:fill="FFFFFF"/>
        <w:spacing w:line="240" w:lineRule="auto"/>
        <w:rPr>
          <w:rFonts w:asciiTheme="majorHAnsi" w:hAnsiTheme="majorHAnsi" w:cstheme="majorHAnsi"/>
        </w:rPr>
      </w:pPr>
      <w:hyperlink r:id="rId16">
        <w:r w:rsidRPr="006A454A">
          <w:rPr>
            <w:rFonts w:asciiTheme="majorHAnsi" w:hAnsiTheme="majorHAnsi" w:cstheme="majorHAnsi"/>
            <w:color w:val="1155CC"/>
            <w:u w:val="single"/>
          </w:rPr>
          <w:t>www.transmitterpr.com</w:t>
        </w:r>
      </w:hyperlink>
    </w:p>
    <w:p w14:paraId="35B072E3" w14:textId="77777777" w:rsidR="00E27C91" w:rsidRPr="00E16C52" w:rsidRDefault="00E27C91">
      <w:pPr>
        <w:shd w:val="clear" w:color="auto" w:fill="FFFFFF"/>
        <w:spacing w:line="240" w:lineRule="auto"/>
        <w:rPr>
          <w:rFonts w:asciiTheme="majorHAnsi" w:hAnsiTheme="majorHAnsi" w:cstheme="majorHAnsi"/>
          <w:b/>
        </w:rPr>
      </w:pPr>
    </w:p>
    <w:sectPr w:rsidR="00E27C91" w:rsidRPr="00E16C52" w:rsidSect="000F76EB">
      <w:headerReference w:type="first" r:id="rId17"/>
      <w:pgSz w:w="12240" w:h="15840"/>
      <w:pgMar w:top="1440" w:right="1440" w:bottom="1440" w:left="1440" w:header="369"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941EE" w14:textId="77777777" w:rsidR="00D14296" w:rsidRDefault="00D14296" w:rsidP="000F76EB">
      <w:pPr>
        <w:spacing w:line="240" w:lineRule="auto"/>
      </w:pPr>
      <w:r>
        <w:separator/>
      </w:r>
    </w:p>
  </w:endnote>
  <w:endnote w:type="continuationSeparator" w:id="0">
    <w:p w14:paraId="71EAFB6A" w14:textId="77777777" w:rsidR="00D14296" w:rsidRDefault="00D14296" w:rsidP="000F76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5D582" w14:textId="77777777" w:rsidR="00D14296" w:rsidRDefault="00D14296" w:rsidP="000F76EB">
      <w:pPr>
        <w:spacing w:line="240" w:lineRule="auto"/>
      </w:pPr>
      <w:r>
        <w:separator/>
      </w:r>
    </w:p>
  </w:footnote>
  <w:footnote w:type="continuationSeparator" w:id="0">
    <w:p w14:paraId="37380496" w14:textId="77777777" w:rsidR="00D14296" w:rsidRDefault="00D14296" w:rsidP="000F76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E3D4" w14:textId="2BDFF104" w:rsidR="000F76EB" w:rsidRDefault="000F76EB" w:rsidP="000F76EB">
    <w:pPr>
      <w:pStyle w:val="Header"/>
      <w:jc w:val="center"/>
    </w:pPr>
    <w:r>
      <w:rPr>
        <w:noProof/>
      </w:rPr>
      <w:drawing>
        <wp:inline distT="0" distB="0" distL="0" distR="0" wp14:anchorId="492DE727" wp14:editId="5A25D720">
          <wp:extent cx="1643619" cy="924536"/>
          <wp:effectExtent l="0" t="0" r="0" b="0"/>
          <wp:docPr id="1131699834" name="Picture 4" descr="A black background with text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699834" name="Picture 4" descr="A black background with text and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24732" cy="9701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437"/>
    <w:multiLevelType w:val="multilevel"/>
    <w:tmpl w:val="DB1C5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7A3AE2"/>
    <w:multiLevelType w:val="multilevel"/>
    <w:tmpl w:val="4D460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DE358D"/>
    <w:multiLevelType w:val="multilevel"/>
    <w:tmpl w:val="4CF49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78837953">
    <w:abstractNumId w:val="2"/>
  </w:num>
  <w:num w:numId="2" w16cid:durableId="632758911">
    <w:abstractNumId w:val="1"/>
  </w:num>
  <w:num w:numId="3" w16cid:durableId="71219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08"/>
    <w:rsid w:val="000F76EB"/>
    <w:rsid w:val="00255F6F"/>
    <w:rsid w:val="00455A1F"/>
    <w:rsid w:val="004E2815"/>
    <w:rsid w:val="005C5C5F"/>
    <w:rsid w:val="00663A8A"/>
    <w:rsid w:val="006A454A"/>
    <w:rsid w:val="0078026A"/>
    <w:rsid w:val="00B66E3F"/>
    <w:rsid w:val="00D14296"/>
    <w:rsid w:val="00D41960"/>
    <w:rsid w:val="00E16C52"/>
    <w:rsid w:val="00E27C91"/>
    <w:rsid w:val="00EF0D08"/>
    <w:rsid w:val="00F3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62837"/>
  <w15:docId w15:val="{F1EB628B-FD21-8549-BECB-60D7C342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27C91"/>
    <w:rPr>
      <w:color w:val="0000FF" w:themeColor="hyperlink"/>
      <w:u w:val="single"/>
    </w:rPr>
  </w:style>
  <w:style w:type="character" w:styleId="UnresolvedMention">
    <w:name w:val="Unresolved Mention"/>
    <w:basedOn w:val="DefaultParagraphFont"/>
    <w:uiPriority w:val="99"/>
    <w:semiHidden/>
    <w:unhideWhenUsed/>
    <w:rsid w:val="00E27C91"/>
    <w:rPr>
      <w:color w:val="605E5C"/>
      <w:shd w:val="clear" w:color="auto" w:fill="E1DFDD"/>
    </w:rPr>
  </w:style>
  <w:style w:type="paragraph" w:styleId="Header">
    <w:name w:val="header"/>
    <w:basedOn w:val="Normal"/>
    <w:link w:val="HeaderChar"/>
    <w:uiPriority w:val="99"/>
    <w:unhideWhenUsed/>
    <w:rsid w:val="000F76EB"/>
    <w:pPr>
      <w:tabs>
        <w:tab w:val="center" w:pos="4680"/>
        <w:tab w:val="right" w:pos="9360"/>
      </w:tabs>
      <w:spacing w:line="240" w:lineRule="auto"/>
    </w:pPr>
  </w:style>
  <w:style w:type="character" w:customStyle="1" w:styleId="HeaderChar">
    <w:name w:val="Header Char"/>
    <w:basedOn w:val="DefaultParagraphFont"/>
    <w:link w:val="Header"/>
    <w:uiPriority w:val="99"/>
    <w:rsid w:val="000F76EB"/>
  </w:style>
  <w:style w:type="paragraph" w:styleId="Footer">
    <w:name w:val="footer"/>
    <w:basedOn w:val="Normal"/>
    <w:link w:val="FooterChar"/>
    <w:uiPriority w:val="99"/>
    <w:unhideWhenUsed/>
    <w:rsid w:val="000F76EB"/>
    <w:pPr>
      <w:tabs>
        <w:tab w:val="center" w:pos="4680"/>
        <w:tab w:val="right" w:pos="9360"/>
      </w:tabs>
      <w:spacing w:line="240" w:lineRule="auto"/>
    </w:pPr>
  </w:style>
  <w:style w:type="character" w:customStyle="1" w:styleId="FooterChar">
    <w:name w:val="Footer Char"/>
    <w:basedOn w:val="DefaultParagraphFont"/>
    <w:link w:val="Footer"/>
    <w:uiPriority w:val="99"/>
    <w:rsid w:val="000F7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thezhhtea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chandheatherharrison.com" TargetMode="External"/><Relationship Id="rId12" Type="http://schemas.openxmlformats.org/officeDocument/2006/relationships/hyperlink" Target="https://drive.google.com/file/d/1VaFWpIgsfI2v51xDWLSzNBU7YCgUG_jZ/view?usp=sharin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transmitterp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drive/folders/1aUS-Dh1Q2SqP9jnKLlqT7pbQxm_Ri07U?usp=sharing" TargetMode="External"/><Relationship Id="rId5" Type="http://schemas.openxmlformats.org/officeDocument/2006/relationships/footnotes" Target="footnotes.xml"/><Relationship Id="rId15" Type="http://schemas.openxmlformats.org/officeDocument/2006/relationships/hyperlink" Target="https://www.linkedin.com/in/heather-harrison-19171711/" TargetMode="External"/><Relationship Id="rId10" Type="http://schemas.openxmlformats.org/officeDocument/2006/relationships/hyperlink" Target="https://drive.google.com/file/d/1UWeRRKVz6dRbGRwj2Lr29K24NvWk8RHa/view?usp=shar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linkedin.com/in/zaharris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919</Words>
  <Characters>5239</Characters>
  <Application>Microsoft Office Word</Application>
  <DocSecurity>0</DocSecurity>
  <Lines>43</Lines>
  <Paragraphs>12</Paragraphs>
  <ScaleCrop>false</ScaleCrop>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 McGunagle</cp:lastModifiedBy>
  <cp:revision>3</cp:revision>
  <dcterms:created xsi:type="dcterms:W3CDTF">2025-10-27T21:07:00Z</dcterms:created>
  <dcterms:modified xsi:type="dcterms:W3CDTF">2025-10-28T13:01:00Z</dcterms:modified>
</cp:coreProperties>
</file>