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2E08" w14:textId="77777777" w:rsidR="006261B1" w:rsidRPr="006261B1" w:rsidRDefault="006261B1" w:rsidP="006261B1">
      <w:pPr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b/>
          <w:bCs/>
          <w:kern w:val="36"/>
          <w:sz w:val="22"/>
          <w:szCs w:val="22"/>
          <w14:ligatures w14:val="none"/>
        </w:rPr>
      </w:pPr>
      <w:r w:rsidRPr="006261B1">
        <w:rPr>
          <w:rFonts w:ascii="Open Sans" w:eastAsia="Times New Roman" w:hAnsi="Open Sans" w:cs="Open Sans"/>
          <w:b/>
          <w:bCs/>
          <w:kern w:val="36"/>
          <w:sz w:val="22"/>
          <w:szCs w:val="22"/>
          <w14:ligatures w14:val="none"/>
        </w:rPr>
        <w:t>FOR IMMEDIATE RELEASE</w:t>
      </w:r>
    </w:p>
    <w:p w14:paraId="70118F44" w14:textId="1D149750" w:rsidR="006261B1" w:rsidRPr="006261B1" w:rsidRDefault="006261B1" w:rsidP="006261B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</w:pP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 xml:space="preserve">BILT </w:t>
      </w:r>
      <w:r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e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 xml:space="preserve">xpands </w:t>
      </w:r>
      <w:r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c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 xml:space="preserve">ommitment to </w:t>
      </w:r>
      <w:r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m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 xml:space="preserve">ilitary </w:t>
      </w:r>
      <w:r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t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 xml:space="preserve">alent </w:t>
      </w:r>
      <w:r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t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 xml:space="preserve">hrough SkillBridge </w:t>
      </w:r>
      <w:r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p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rogram</w:t>
      </w:r>
    </w:p>
    <w:p w14:paraId="6CB223E7" w14:textId="28CBFA1B" w:rsidR="006261B1" w:rsidRPr="006261B1" w:rsidRDefault="006261B1" w:rsidP="006261B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</w:pP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GRAPEVINE, TX — December</w:t>
      </w:r>
      <w:r w:rsidR="00466F19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 xml:space="preserve"> 10,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 xml:space="preserve"> 2025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 — BILT Incorporated, creator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s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 of the award-winning 3D Intelligent Instructions® platform, announced major milestones in its partnership with the Department of Defense SkillBridge program. The Texas-based tech company has now hired 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two SkillBridge graduates full-time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 and welcomed its 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fourth military veteran intern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, demonstrating BILT’s growing role in supporting service members as they transition into civilian careers.</w:t>
      </w:r>
    </w:p>
    <w:p w14:paraId="09184D08" w14:textId="4C28AC5A" w:rsidR="006261B1" w:rsidRPr="006261B1" w:rsidRDefault="006261B1" w:rsidP="006261B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</w:pP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The newest SkillBridger, 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David Gravelle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, joins BILT following a career as a training center manager in the United States Air Force. With expertise in technical training, 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ordinance and 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munitions systems, Gravelle brings strong 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operational support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 to BILT’s mission of transforming guided work for technicians and pros. 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He holds associate degrees in munitions systems/ordinance technology and general studies.</w:t>
      </w:r>
    </w:p>
    <w:p w14:paraId="044FE5FB" w14:textId="3179CF48" w:rsidR="006261B1" w:rsidRPr="006261B1" w:rsidRDefault="006261B1" w:rsidP="006261B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</w:pP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Two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 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previous SkillBridge veterans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 now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 serve in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 full-time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 roles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:</w:t>
      </w:r>
    </w:p>
    <w:p w14:paraId="083678E5" w14:textId="3AFA1A3A" w:rsidR="006261B1" w:rsidRPr="006261B1" w:rsidRDefault="006261B1" w:rsidP="006261B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</w:pP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• Drew Glass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, </w:t>
      </w:r>
      <w:r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d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 xml:space="preserve">irector of </w:t>
      </w:r>
      <w:r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c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 xml:space="preserve">apture </w:t>
      </w:r>
      <w:r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m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 xml:space="preserve">anagement, </w:t>
      </w:r>
      <w:r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g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 xml:space="preserve">overnment </w:t>
      </w:r>
      <w:r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o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perations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. A former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 Air Force 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squadron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 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c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ommander 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and l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egislative 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l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iaison at the Pentagon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, Glass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 completed a SkillBridge internship with BILT in 2023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.</w:t>
      </w:r>
    </w:p>
    <w:p w14:paraId="2CC8B133" w14:textId="548397A9" w:rsidR="006261B1" w:rsidRPr="006261B1" w:rsidRDefault="006261B1" w:rsidP="006261B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</w:pP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• Stewart Johnson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, </w:t>
      </w:r>
      <w:r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c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 xml:space="preserve">yber </w:t>
      </w:r>
      <w:r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s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 xml:space="preserve">ecurity </w:t>
      </w:r>
      <w:r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s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pecialist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. A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 Navy veteran 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and former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 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i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nformation 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s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ystem 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s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ecurity 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m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anager for the Naval Information Force Reserve, 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Johnson supported 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cybersecurity operations for more than 8,000 sailors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 before interning at BILT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.</w:t>
      </w:r>
    </w:p>
    <w:p w14:paraId="5CF4242D" w14:textId="06F3B68B" w:rsidR="006261B1" w:rsidRPr="006261B1" w:rsidRDefault="006261B1" w:rsidP="006261B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</w:pP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“Veterans bring leadership, grit, and problem-solving instincts that strengthen every part of our business,” said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 BILT President &amp; COO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 </w:t>
      </w:r>
      <w:r w:rsidRPr="006261B1">
        <w:rPr>
          <w:rFonts w:ascii="Open Sans" w:eastAsia="Times New Roman" w:hAnsi="Open Sans" w:cs="Open Sans"/>
          <w:b/>
          <w:bCs/>
          <w:kern w:val="0"/>
          <w:sz w:val="22"/>
          <w:szCs w:val="22"/>
          <w14:ligatures w14:val="none"/>
        </w:rPr>
        <w:t>Ahmed Qureshi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, 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who is a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 Navy 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r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eservist. “SkillBridge gives service members meaningful civilian experience, and it gives BILT access to exceptional talent whose values align with our culture of persistence and continuous improvement.”</w:t>
      </w:r>
    </w:p>
    <w:p w14:paraId="1D1CBA80" w14:textId="4CE33B89" w:rsidR="006261B1" w:rsidRPr="006261B1" w:rsidRDefault="006261B1" w:rsidP="006261B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</w:pP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BILT’s SkillBridge success builds on its growing footprint in the federal sector. The company has secured multiple SBIR awards and a $15 million STRATFI contract to accelerate deployment of 3D and immersive instruction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s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. SkillBridge participants gain exposure to this </w:t>
      </w:r>
      <w:r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 xml:space="preserve">government </w:t>
      </w: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work while contributing to innovation that improves readiness and standardizes training across military and commercial environments.</w:t>
      </w:r>
    </w:p>
    <w:p w14:paraId="722B8668" w14:textId="77777777" w:rsidR="006261B1" w:rsidRPr="006261B1" w:rsidRDefault="006261B1" w:rsidP="006261B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</w:pPr>
      <w:r w:rsidRPr="006261B1">
        <w:rPr>
          <w:rFonts w:ascii="Open Sans" w:eastAsia="Times New Roman" w:hAnsi="Open Sans" w:cs="Open Sans"/>
          <w:kern w:val="0"/>
          <w:sz w:val="22"/>
          <w:szCs w:val="22"/>
          <w14:ligatures w14:val="none"/>
        </w:rPr>
        <w:t>Service members from any branch—enlisted or officer—may apply for upcoming SkillBridge cohorts. Unit commanders may authorize personnel preparing for separation to participate.</w:t>
      </w:r>
    </w:p>
    <w:p w14:paraId="63C1FF4A" w14:textId="246BAE53" w:rsidR="006261B1" w:rsidRDefault="00466F19" w:rsidP="006261B1">
      <w:pPr>
        <w:spacing w:after="0" w:line="240" w:lineRule="auto"/>
        <w:rPr>
          <w:rFonts w:ascii="Open Sans" w:eastAsia="Times New Roman" w:hAnsi="Open Sans" w:cs="Open Sans"/>
          <w:b/>
          <w:bCs/>
          <w:kern w:val="0"/>
          <w:sz w:val="18"/>
          <w:szCs w:val="18"/>
          <w14:ligatures w14:val="none"/>
        </w:rPr>
      </w:pPr>
      <w:r>
        <w:rPr>
          <w:rFonts w:ascii="Open Sans" w:eastAsia="Times New Roman" w:hAnsi="Open Sans" w:cs="Open Sans"/>
          <w:noProof/>
          <w:kern w:val="0"/>
          <w:sz w:val="18"/>
          <w:szCs w:val="18"/>
          <w14:ligatures w14:val="none"/>
        </w:rPr>
      </w:r>
      <w:r w:rsidR="00466F19">
        <w:rPr>
          <w:rFonts w:ascii="Open Sans" w:eastAsia="Times New Roman" w:hAnsi="Open Sans" w:cs="Open Sans"/>
          <w:noProof/>
          <w:kern w:val="0"/>
          <w:sz w:val="18"/>
          <w:szCs w:val="18"/>
          <w14:ligatures w14:val="none"/>
        </w:rPr>
        <w:pict w14:anchorId="520B63F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C6512AB" w14:textId="77777777" w:rsidR="006261B1" w:rsidRDefault="006261B1" w:rsidP="006261B1">
      <w:pPr>
        <w:spacing w:after="0" w:line="240" w:lineRule="auto"/>
        <w:rPr>
          <w:rFonts w:ascii="Open Sans" w:eastAsia="Times New Roman" w:hAnsi="Open Sans" w:cs="Open Sans"/>
          <w:b/>
          <w:bCs/>
          <w:kern w:val="0"/>
          <w:sz w:val="18"/>
          <w:szCs w:val="18"/>
          <w14:ligatures w14:val="none"/>
        </w:rPr>
      </w:pPr>
      <w:r w:rsidRPr="006261B1">
        <w:rPr>
          <w:rFonts w:ascii="Open Sans" w:eastAsia="Times New Roman" w:hAnsi="Open Sans" w:cs="Open Sans"/>
          <w:b/>
          <w:bCs/>
          <w:kern w:val="0"/>
          <w:sz w:val="18"/>
          <w:szCs w:val="18"/>
          <w14:ligatures w14:val="none"/>
        </w:rPr>
        <w:lastRenderedPageBreak/>
        <w:t>About BILT:</w:t>
      </w:r>
    </w:p>
    <w:p w14:paraId="6FC1EF43" w14:textId="62164BC1" w:rsidR="006261B1" w:rsidRPr="006261B1" w:rsidRDefault="006261B1" w:rsidP="006261B1">
      <w:pPr>
        <w:spacing w:after="0" w:line="240" w:lineRule="auto"/>
        <w:rPr>
          <w:rFonts w:ascii="Open Sans" w:eastAsia="Times New Roman" w:hAnsi="Open Sans" w:cs="Open Sans"/>
          <w:b/>
          <w:bCs/>
          <w:kern w:val="0"/>
          <w:sz w:val="18"/>
          <w:szCs w:val="18"/>
          <w14:ligatures w14:val="none"/>
        </w:rPr>
      </w:pPr>
      <w:r w:rsidRPr="006261B1"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  <w:t>BILT provides 3D Intelligent Instructions, creating and delivering interactive content for iOS, Android, and turnkey guided work instructions for Apple Vision Pro. The award-winning platform revolutionizes the consumer experience as well as technical training and operational enablement. BILT is accessible, sustainable and efficient.</w:t>
      </w:r>
    </w:p>
    <w:p w14:paraId="7E04E15C" w14:textId="77777777" w:rsidR="006261B1" w:rsidRPr="006261B1" w:rsidRDefault="006261B1" w:rsidP="006261B1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</w:pPr>
      <w:r w:rsidRPr="006261B1">
        <w:rPr>
          <w:rFonts w:ascii="Open Sans" w:eastAsia="Times New Roman" w:hAnsi="Open Sans" w:cs="Open Sans"/>
          <w:b/>
          <w:bCs/>
          <w:kern w:val="0"/>
          <w:sz w:val="18"/>
          <w:szCs w:val="18"/>
          <w14:ligatures w14:val="none"/>
        </w:rPr>
        <w:t>Media Contact:</w:t>
      </w:r>
      <w:r w:rsidRPr="006261B1"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  <w:br/>
        <w:t>Juliette Qureshi</w:t>
      </w:r>
      <w:r w:rsidRPr="006261B1"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  <w:br/>
        <w:t>VP, PR &amp; Media Communications</w:t>
      </w:r>
      <w:r w:rsidRPr="006261B1"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  <w:br/>
        <w:t>juliette@biltcorp.com</w:t>
      </w:r>
      <w:r w:rsidRPr="006261B1">
        <w:rPr>
          <w:rFonts w:ascii="Open Sans" w:eastAsia="Times New Roman" w:hAnsi="Open Sans" w:cs="Open Sans"/>
          <w:kern w:val="0"/>
          <w:sz w:val="18"/>
          <w:szCs w:val="18"/>
          <w14:ligatures w14:val="none"/>
        </w:rPr>
        <w:br/>
        <w:t>703-554-3020</w:t>
      </w:r>
    </w:p>
    <w:p w14:paraId="1846AB32" w14:textId="54CFC502" w:rsidR="006261B1" w:rsidRDefault="00466F19">
      <w:r>
        <w:rPr>
          <w:noProof/>
        </w:rPr>
        <w:drawing>
          <wp:inline distT="0" distB="0" distL="0" distR="0" wp14:anchorId="41C5B757" wp14:editId="2698332C">
            <wp:extent cx="5943600" cy="5943600"/>
            <wp:effectExtent l="0" t="0" r="0" b="0"/>
            <wp:docPr id="1843246605" name="Picture 1" descr="A group of men standing in front of a wall with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46605" name="Picture 1" descr="A group of men standing in front of a wall with logo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B1"/>
    <w:rsid w:val="00466F19"/>
    <w:rsid w:val="006261B1"/>
    <w:rsid w:val="00BE1A0D"/>
    <w:rsid w:val="00E2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F3BD6"/>
  <w15:chartTrackingRefBased/>
  <w15:docId w15:val="{199A1032-9917-A848-BDC3-DCBF330A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1B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261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Qureshi</dc:creator>
  <cp:keywords/>
  <dc:description/>
  <cp:lastModifiedBy>Juliette Qureshi</cp:lastModifiedBy>
  <cp:revision>2</cp:revision>
  <dcterms:created xsi:type="dcterms:W3CDTF">2025-12-01T19:11:00Z</dcterms:created>
  <dcterms:modified xsi:type="dcterms:W3CDTF">2025-12-10T00:27:00Z</dcterms:modified>
</cp:coreProperties>
</file>