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DEDF" w14:textId="4098FD0E" w:rsidR="002158CF" w:rsidRPr="002158CF" w:rsidRDefault="002158CF" w:rsidP="002158CF">
      <w:pPr>
        <w:rPr>
          <w:b/>
          <w:bCs/>
        </w:rPr>
      </w:pPr>
      <w:r w:rsidRPr="002158CF">
        <w:rPr>
          <w:b/>
          <w:bCs/>
        </w:rPr>
        <w:t xml:space="preserve">Press Release Title </w:t>
      </w:r>
      <w:r w:rsidR="00CB70CE">
        <w:rPr>
          <w:b/>
          <w:bCs/>
        </w:rPr>
        <w:t>:</w:t>
      </w:r>
    </w:p>
    <w:p w14:paraId="79F9F7A9" w14:textId="77777777" w:rsidR="002158CF" w:rsidRPr="002158CF" w:rsidRDefault="002158CF" w:rsidP="002158CF">
      <w:r w:rsidRPr="002158CF">
        <w:rPr>
          <w:b/>
          <w:bCs/>
        </w:rPr>
        <w:t xml:space="preserve">Saratoga Medical </w:t>
      </w:r>
      <w:proofErr w:type="spellStart"/>
      <w:r w:rsidRPr="002158CF">
        <w:rPr>
          <w:b/>
          <w:bCs/>
        </w:rPr>
        <w:t>Center</w:t>
      </w:r>
      <w:proofErr w:type="spellEnd"/>
      <w:r w:rsidRPr="002158CF">
        <w:rPr>
          <w:b/>
          <w:bCs/>
        </w:rPr>
        <w:t xml:space="preserve"> Expands Nationwide Under DBA Saratoga Ascend, Delivering Healthcare, IT, and Life Sciences Solutions for Government Agencies</w:t>
      </w:r>
    </w:p>
    <w:p w14:paraId="059F08E8" w14:textId="77777777" w:rsidR="002158CF" w:rsidRPr="002158CF" w:rsidRDefault="00000000" w:rsidP="002158CF">
      <w:r>
        <w:pict w14:anchorId="0C68FC39">
          <v:rect id="_x0000_i1025" style="width:0;height:1.5pt" o:hralign="center" o:hrstd="t" o:hr="t" fillcolor="#a0a0a0" stroked="f"/>
        </w:pict>
      </w:r>
    </w:p>
    <w:p w14:paraId="41255F28" w14:textId="6C352728" w:rsidR="002158CF" w:rsidRPr="002158CF" w:rsidRDefault="00CB70CE" w:rsidP="002158CF">
      <w:pPr>
        <w:rPr>
          <w:b/>
          <w:bCs/>
        </w:rPr>
      </w:pPr>
      <w:r>
        <w:rPr>
          <w:b/>
          <w:bCs/>
        </w:rPr>
        <w:t>D</w:t>
      </w:r>
      <w:r w:rsidR="002158CF" w:rsidRPr="002158CF">
        <w:rPr>
          <w:b/>
          <w:bCs/>
        </w:rPr>
        <w:t xml:space="preserve">escription </w:t>
      </w:r>
    </w:p>
    <w:p w14:paraId="51C0682F" w14:textId="77777777" w:rsidR="002158CF" w:rsidRPr="002158CF" w:rsidRDefault="002158CF" w:rsidP="002158CF">
      <w:r w:rsidRPr="002158CF">
        <w:t xml:space="preserve">Saratoga Medical </w:t>
      </w:r>
      <w:proofErr w:type="spellStart"/>
      <w:r w:rsidRPr="002158CF">
        <w:t>Center</w:t>
      </w:r>
      <w:proofErr w:type="spellEnd"/>
      <w:r w:rsidRPr="002158CF">
        <w:t xml:space="preserve"> announces the national expansion of its DBA, Saratoga Ascend, delivering integrated healthcare, IT, and life sciences solutions and staffing services to federal, state, and military agencies across the United States.</w:t>
      </w:r>
    </w:p>
    <w:p w14:paraId="5D69A711" w14:textId="77777777" w:rsidR="002158CF" w:rsidRPr="002158CF" w:rsidRDefault="00000000" w:rsidP="002158CF">
      <w:r>
        <w:pict w14:anchorId="32A0D2E0">
          <v:rect id="_x0000_i1026" style="width:0;height:1.5pt" o:hralign="center" o:hrstd="t" o:hr="t" fillcolor="#a0a0a0" stroked="f"/>
        </w:pict>
      </w:r>
    </w:p>
    <w:p w14:paraId="393B28C5" w14:textId="77777777" w:rsidR="002158CF" w:rsidRPr="002158CF" w:rsidRDefault="002158CF" w:rsidP="002158CF">
      <w:pPr>
        <w:rPr>
          <w:b/>
          <w:bCs/>
        </w:rPr>
      </w:pPr>
      <w:r w:rsidRPr="002158CF">
        <w:rPr>
          <w:b/>
          <w:bCs/>
        </w:rPr>
        <w:t>Category</w:t>
      </w:r>
    </w:p>
    <w:p w14:paraId="2D97CF21" w14:textId="77777777" w:rsidR="002158CF" w:rsidRPr="002158CF" w:rsidRDefault="002158CF" w:rsidP="002158CF">
      <w:pPr>
        <w:numPr>
          <w:ilvl w:val="0"/>
          <w:numId w:val="1"/>
        </w:numPr>
      </w:pPr>
      <w:r w:rsidRPr="002158CF">
        <w:t>Healthcare</w:t>
      </w:r>
    </w:p>
    <w:p w14:paraId="33F1FC5B" w14:textId="77777777" w:rsidR="002158CF" w:rsidRPr="002158CF" w:rsidRDefault="002158CF" w:rsidP="002158CF">
      <w:pPr>
        <w:numPr>
          <w:ilvl w:val="0"/>
          <w:numId w:val="1"/>
        </w:numPr>
      </w:pPr>
      <w:r w:rsidRPr="002158CF">
        <w:t>Government / Public Sector</w:t>
      </w:r>
    </w:p>
    <w:p w14:paraId="656B00F4" w14:textId="0ADD5600" w:rsidR="002158CF" w:rsidRPr="002158CF" w:rsidRDefault="002158CF" w:rsidP="002158CF">
      <w:pPr>
        <w:numPr>
          <w:ilvl w:val="0"/>
          <w:numId w:val="1"/>
        </w:numPr>
      </w:pPr>
      <w:r w:rsidRPr="002158CF">
        <w:t>Information Technology</w:t>
      </w:r>
    </w:p>
    <w:p w14:paraId="55107EEF" w14:textId="77777777" w:rsidR="002158CF" w:rsidRPr="002158CF" w:rsidRDefault="00000000" w:rsidP="002158CF">
      <w:r>
        <w:pict w14:anchorId="5EC6AFBE">
          <v:rect id="_x0000_i1027" style="width:0;height:1.5pt" o:hralign="center" o:hrstd="t" o:hr="t" fillcolor="#a0a0a0" stroked="f"/>
        </w:pict>
      </w:r>
    </w:p>
    <w:p w14:paraId="74E27F0C" w14:textId="77777777" w:rsidR="002158CF" w:rsidRPr="002158CF" w:rsidRDefault="002158CF" w:rsidP="002158CF">
      <w:pPr>
        <w:rPr>
          <w:b/>
          <w:bCs/>
        </w:rPr>
      </w:pPr>
      <w:r w:rsidRPr="002158CF">
        <w:rPr>
          <w:b/>
          <w:bCs/>
        </w:rPr>
        <w:t>Geographic Focus</w:t>
      </w:r>
    </w:p>
    <w:p w14:paraId="3030E29A" w14:textId="370D6C9F" w:rsidR="002158CF" w:rsidRPr="002158CF" w:rsidRDefault="00CB70CE" w:rsidP="002158CF">
      <w:r>
        <w:t xml:space="preserve">New York, NY, </w:t>
      </w:r>
      <w:r w:rsidR="002158CF" w:rsidRPr="002158CF">
        <w:t>United States</w:t>
      </w:r>
    </w:p>
    <w:p w14:paraId="5E71EF82" w14:textId="77777777" w:rsidR="002158CF" w:rsidRPr="002158CF" w:rsidRDefault="00000000" w:rsidP="002158CF">
      <w:r>
        <w:pict w14:anchorId="0750FA19">
          <v:rect id="_x0000_i1028" style="width:0;height:1.5pt" o:hralign="center" o:hrstd="t" o:hr="t" fillcolor="#a0a0a0" stroked="f"/>
        </w:pict>
      </w:r>
    </w:p>
    <w:p w14:paraId="53FE2598" w14:textId="77777777" w:rsidR="002158CF" w:rsidRPr="002158CF" w:rsidRDefault="002158CF" w:rsidP="002158CF">
      <w:pPr>
        <w:rPr>
          <w:b/>
          <w:bCs/>
        </w:rPr>
      </w:pPr>
      <w:r w:rsidRPr="002158CF">
        <w:rPr>
          <w:b/>
          <w:bCs/>
        </w:rPr>
        <w:t>Keywords / Tags (Use All if Allowed)</w:t>
      </w:r>
    </w:p>
    <w:p w14:paraId="57F50A1D" w14:textId="77777777" w:rsidR="002158CF" w:rsidRPr="002158CF" w:rsidRDefault="002158CF" w:rsidP="002158CF">
      <w:r w:rsidRPr="002158CF">
        <w:t>Healthcare staffing</w:t>
      </w:r>
      <w:r w:rsidRPr="002158CF">
        <w:br/>
        <w:t>Government healthcare solutions</w:t>
      </w:r>
      <w:r w:rsidRPr="002158CF">
        <w:br/>
        <w:t>Federal healthcare services</w:t>
      </w:r>
      <w:r w:rsidRPr="002158CF">
        <w:br/>
        <w:t>State and military healthcare programs</w:t>
      </w:r>
      <w:r w:rsidRPr="002158CF">
        <w:br/>
      </w:r>
      <w:proofErr w:type="spellStart"/>
      <w:r w:rsidRPr="002158CF">
        <w:t>Behavioral</w:t>
      </w:r>
      <w:proofErr w:type="spellEnd"/>
      <w:r w:rsidRPr="002158CF">
        <w:t xml:space="preserve"> health services</w:t>
      </w:r>
      <w:r w:rsidRPr="002158CF">
        <w:br/>
        <w:t>Healthcare IT solutions</w:t>
      </w:r>
      <w:r w:rsidRPr="002158CF">
        <w:br/>
        <w:t>Life sciences staffing</w:t>
      </w:r>
      <w:r w:rsidRPr="002158CF">
        <w:br/>
        <w:t>Program management services</w:t>
      </w:r>
      <w:r w:rsidRPr="002158CF">
        <w:br/>
        <w:t>Credentialing and onboarding</w:t>
      </w:r>
      <w:r w:rsidRPr="002158CF">
        <w:br/>
        <w:t>Healthcare workforce solutions</w:t>
      </w:r>
      <w:r w:rsidRPr="002158CF">
        <w:br/>
        <w:t>Public sector healthcare</w:t>
      </w:r>
      <w:r w:rsidRPr="002158CF">
        <w:br/>
        <w:t>Technology-enabled healthcare services</w:t>
      </w:r>
    </w:p>
    <w:p w14:paraId="26DD4C37" w14:textId="77777777" w:rsidR="002158CF" w:rsidRDefault="002158CF" w:rsidP="002158CF"/>
    <w:p w14:paraId="3C8BCA52" w14:textId="299E2DAC" w:rsidR="002158CF" w:rsidRDefault="00000000" w:rsidP="002158CF">
      <w:pPr>
        <w:rPr>
          <w:b/>
          <w:bCs/>
        </w:rPr>
      </w:pPr>
      <w:r>
        <w:pict w14:anchorId="48973E0A">
          <v:rect id="_x0000_i1029" style="width:0;height:1.5pt" o:hralign="center" o:hrstd="t" o:hr="t" fillcolor="#a0a0a0" stroked="f"/>
        </w:pict>
      </w:r>
    </w:p>
    <w:p w14:paraId="41D34BB9" w14:textId="77777777" w:rsidR="00CB70CE" w:rsidRDefault="00CB70CE" w:rsidP="002158CF">
      <w:pPr>
        <w:rPr>
          <w:b/>
          <w:bCs/>
        </w:rPr>
      </w:pPr>
    </w:p>
    <w:p w14:paraId="1F47DA87" w14:textId="77777777" w:rsidR="00CB70CE" w:rsidRDefault="00CB70CE" w:rsidP="002158CF">
      <w:pPr>
        <w:rPr>
          <w:b/>
          <w:bCs/>
        </w:rPr>
      </w:pPr>
    </w:p>
    <w:p w14:paraId="1CC9E8D7" w14:textId="77777777" w:rsidR="00CB70CE" w:rsidRDefault="00CB70CE" w:rsidP="002158CF">
      <w:pPr>
        <w:rPr>
          <w:b/>
          <w:bCs/>
        </w:rPr>
      </w:pPr>
    </w:p>
    <w:p w14:paraId="6C83DA7E" w14:textId="77777777" w:rsidR="00CB70CE" w:rsidRDefault="00CB70CE" w:rsidP="002158CF">
      <w:pPr>
        <w:rPr>
          <w:b/>
          <w:bCs/>
        </w:rPr>
      </w:pPr>
    </w:p>
    <w:p w14:paraId="6E9DF53D" w14:textId="08F650BB" w:rsidR="002158CF" w:rsidRPr="002158CF" w:rsidRDefault="002158CF" w:rsidP="002158CF">
      <w:pPr>
        <w:rPr>
          <w:b/>
          <w:bCs/>
        </w:rPr>
      </w:pPr>
      <w:r w:rsidRPr="002158CF">
        <w:rPr>
          <w:b/>
          <w:bCs/>
        </w:rPr>
        <w:lastRenderedPageBreak/>
        <w:t>PR.com Press Release Body</w:t>
      </w:r>
    </w:p>
    <w:p w14:paraId="3CD6187A" w14:textId="190CE21C" w:rsidR="002158CF" w:rsidRPr="002158CF" w:rsidRDefault="002158CF" w:rsidP="002158CF">
      <w:r w:rsidRPr="002158CF">
        <w:t xml:space="preserve">Saratoga Medical </w:t>
      </w:r>
      <w:proofErr w:type="spellStart"/>
      <w:r w:rsidRPr="002158CF">
        <w:t>Center</w:t>
      </w:r>
      <w:proofErr w:type="spellEnd"/>
      <w:r w:rsidRPr="002158CF">
        <w:t xml:space="preserve"> announced the continued national expansion of its operations under its DBA, </w:t>
      </w:r>
      <w:r w:rsidRPr="002158CF">
        <w:rPr>
          <w:b/>
          <w:bCs/>
        </w:rPr>
        <w:t>Saratoga Ascend</w:t>
      </w:r>
      <w:r w:rsidRPr="002158CF">
        <w:t>, strengthening its role as a trusted healthcare, IT, and life sciences solutions and staffing partner supporting federal, state, and military agencies across the United States.</w:t>
      </w:r>
    </w:p>
    <w:p w14:paraId="7C75C8C6" w14:textId="77777777" w:rsidR="002158CF" w:rsidRPr="002158CF" w:rsidRDefault="002158CF" w:rsidP="002158CF">
      <w:r w:rsidRPr="002158CF">
        <w:t>With decades of experience operating in complex and highly regulated government environments, Saratoga Ascend delivers end-to-end solutions that strengthen workforce readiness, ensure regulatory compliance, improve operational efficiency, and support measurable outcomes for mission-critical programs nationwide.</w:t>
      </w:r>
    </w:p>
    <w:p w14:paraId="4DA44692" w14:textId="77777777" w:rsidR="002158CF" w:rsidRPr="002158CF" w:rsidRDefault="002158CF" w:rsidP="002158CF">
      <w:r w:rsidRPr="002158CF">
        <w:t xml:space="preserve">Saratoga Ascend represents a strategic evolution beyond traditional healthcare staffing. The organization now provides integrated services across clinical and </w:t>
      </w:r>
      <w:proofErr w:type="spellStart"/>
      <w:r w:rsidRPr="002158CF">
        <w:t>behavioral</w:t>
      </w:r>
      <w:proofErr w:type="spellEnd"/>
      <w:r w:rsidRPr="002158CF">
        <w:t xml:space="preserve"> health, program design and management, credentialing and onboarding, call </w:t>
      </w:r>
      <w:proofErr w:type="spellStart"/>
      <w:r w:rsidRPr="002158CF">
        <w:t>center</w:t>
      </w:r>
      <w:proofErr w:type="spellEnd"/>
      <w:r w:rsidRPr="002158CF">
        <w:t xml:space="preserve"> support, data analytics, program management, and technology-enabled services. These capabilities enable government agencies to reduce operational risk, maintain continuity during program transitions, and achieve operational excellence from day one.</w:t>
      </w:r>
    </w:p>
    <w:p w14:paraId="32342595" w14:textId="77777777" w:rsidR="002158CF" w:rsidRPr="002158CF" w:rsidRDefault="002158CF" w:rsidP="002158CF">
      <w:r w:rsidRPr="002158CF">
        <w:t>The company’s expertise in transition planning and implementation allows public-sector partners to scale services efficiently while meeting stringent federal and state compliance requirements. By aligning skilled professionals, proven processes, and enabling technologies, Saratoga Ascend supports consistent, high-quality service delivery across diverse government programs.</w:t>
      </w:r>
    </w:p>
    <w:p w14:paraId="1592971A" w14:textId="77777777" w:rsidR="002158CF" w:rsidRPr="002158CF" w:rsidRDefault="002158CF" w:rsidP="002158CF">
      <w:r w:rsidRPr="002158CF">
        <w:t>Saratoga Ascend has built a strong reputation supporting federal, state, and military initiatives nationwide by navigating complex procurement frameworks and operational demands. Its nationwide reach and mission-focused approach position the organization as a reliable partner for agencies seeking flexible, compliant, and scalable healthcare and technology solutions.</w:t>
      </w:r>
    </w:p>
    <w:p w14:paraId="33BB8F59" w14:textId="77777777" w:rsidR="002158CF" w:rsidRPr="002158CF" w:rsidRDefault="002158CF" w:rsidP="002158CF">
      <w:r w:rsidRPr="002158CF">
        <w:t>“As we continue to expand as Saratoga Ascend, our focus remains on helping our partners navigate complexity and deliver mission-critical services with confidence and accountability,” said a company spokesperson. “Our solutions-driven approach reflects our long-term commitment to public-sector excellence and measurable impact.”</w:t>
      </w:r>
    </w:p>
    <w:p w14:paraId="3D770713" w14:textId="77777777" w:rsidR="002158CF" w:rsidRPr="002158CF" w:rsidRDefault="002158CF" w:rsidP="002158CF">
      <w:pPr>
        <w:rPr>
          <w:b/>
          <w:bCs/>
        </w:rPr>
      </w:pPr>
      <w:r w:rsidRPr="002158CF">
        <w:rPr>
          <w:b/>
          <w:bCs/>
        </w:rPr>
        <w:t xml:space="preserve">About Saratoga Medical </w:t>
      </w:r>
      <w:proofErr w:type="spellStart"/>
      <w:r w:rsidRPr="002158CF">
        <w:rPr>
          <w:b/>
          <w:bCs/>
        </w:rPr>
        <w:t>Center</w:t>
      </w:r>
      <w:proofErr w:type="spellEnd"/>
      <w:r w:rsidRPr="002158CF">
        <w:rPr>
          <w:b/>
          <w:bCs/>
        </w:rPr>
        <w:t xml:space="preserve"> / Saratoga Ascend</w:t>
      </w:r>
    </w:p>
    <w:p w14:paraId="1A573128" w14:textId="77777777" w:rsidR="002158CF" w:rsidRPr="002158CF" w:rsidRDefault="002158CF" w:rsidP="002158CF">
      <w:r w:rsidRPr="002158CF">
        <w:t xml:space="preserve">Saratoga Medical </w:t>
      </w:r>
      <w:proofErr w:type="spellStart"/>
      <w:r w:rsidRPr="002158CF">
        <w:t>Center</w:t>
      </w:r>
      <w:proofErr w:type="spellEnd"/>
      <w:r w:rsidRPr="002158CF">
        <w:t xml:space="preserve">, operating under the DBA </w:t>
      </w:r>
      <w:r w:rsidRPr="002158CF">
        <w:rPr>
          <w:b/>
          <w:bCs/>
        </w:rPr>
        <w:t>Saratoga Ascend</w:t>
      </w:r>
      <w:r w:rsidRPr="002158CF">
        <w:t>, is a national provider of healthcare, IT, and life sciences solutions and staffing services supporting federal, state, military, and commercial clients across the United States. With decades of experience in government environments, Saratoga Ascend delivers end-to-end solutions designed to ensure compliance, strengthen workforce readiness, and improve program outcomes. The organization is committed to operational excellence, accountability, and mission success.</w:t>
      </w:r>
    </w:p>
    <w:p w14:paraId="1E05896D" w14:textId="5E0D8489" w:rsidR="002158CF" w:rsidRPr="002158CF" w:rsidRDefault="002158CF" w:rsidP="002158CF">
      <w:pPr>
        <w:rPr>
          <w:b/>
          <w:bCs/>
        </w:rPr>
      </w:pPr>
      <w:r w:rsidRPr="002158CF">
        <w:rPr>
          <w:b/>
          <w:bCs/>
        </w:rPr>
        <w:t>Company Contact</w:t>
      </w:r>
      <w:r w:rsidR="00CB70CE">
        <w:rPr>
          <w:b/>
          <w:bCs/>
        </w:rPr>
        <w:t xml:space="preserve"> :</w:t>
      </w:r>
    </w:p>
    <w:p w14:paraId="5575CF6C" w14:textId="77777777" w:rsidR="002158CF" w:rsidRPr="002158CF" w:rsidRDefault="002158CF" w:rsidP="002158CF">
      <w:r w:rsidRPr="002158CF">
        <w:t>Saratoga Ascend</w:t>
      </w:r>
      <w:r w:rsidRPr="002158CF">
        <w:br/>
        <w:t>Phone: +1 (212) 213-2520</w:t>
      </w:r>
      <w:r w:rsidRPr="002158CF">
        <w:br/>
        <w:t>Email: careers@saratogamed.com</w:t>
      </w:r>
      <w:r w:rsidRPr="002158CF">
        <w:br/>
        <w:t>Website: www.saratogamed.com</w:t>
      </w:r>
    </w:p>
    <w:p w14:paraId="7383EFC8" w14:textId="77777777" w:rsidR="00595F5B" w:rsidRDefault="00595F5B"/>
    <w:sectPr w:rsidR="00595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443D2"/>
    <w:multiLevelType w:val="multilevel"/>
    <w:tmpl w:val="233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44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CF"/>
    <w:rsid w:val="000019C4"/>
    <w:rsid w:val="0014785A"/>
    <w:rsid w:val="002158CF"/>
    <w:rsid w:val="00595F5B"/>
    <w:rsid w:val="006D70C6"/>
    <w:rsid w:val="008F525F"/>
    <w:rsid w:val="00960900"/>
    <w:rsid w:val="00BC0C9A"/>
    <w:rsid w:val="00C8420B"/>
    <w:rsid w:val="00CB70CE"/>
    <w:rsid w:val="00F0501C"/>
    <w:rsid w:val="00F619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8408"/>
  <w15:chartTrackingRefBased/>
  <w15:docId w15:val="{839A1D0E-22B5-4B43-839F-6CC6B402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8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158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158C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158C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158C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15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8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158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158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158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158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15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8CF"/>
    <w:rPr>
      <w:rFonts w:eastAsiaTheme="majorEastAsia" w:cstheme="majorBidi"/>
      <w:color w:val="272727" w:themeColor="text1" w:themeTint="D8"/>
    </w:rPr>
  </w:style>
  <w:style w:type="paragraph" w:styleId="Title">
    <w:name w:val="Title"/>
    <w:basedOn w:val="Normal"/>
    <w:next w:val="Normal"/>
    <w:link w:val="TitleChar"/>
    <w:uiPriority w:val="10"/>
    <w:qFormat/>
    <w:rsid w:val="00215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8CF"/>
    <w:pPr>
      <w:spacing w:before="160"/>
      <w:jc w:val="center"/>
    </w:pPr>
    <w:rPr>
      <w:i/>
      <w:iCs/>
      <w:color w:val="404040" w:themeColor="text1" w:themeTint="BF"/>
    </w:rPr>
  </w:style>
  <w:style w:type="character" w:customStyle="1" w:styleId="QuoteChar">
    <w:name w:val="Quote Char"/>
    <w:basedOn w:val="DefaultParagraphFont"/>
    <w:link w:val="Quote"/>
    <w:uiPriority w:val="29"/>
    <w:rsid w:val="002158CF"/>
    <w:rPr>
      <w:i/>
      <w:iCs/>
      <w:color w:val="404040" w:themeColor="text1" w:themeTint="BF"/>
    </w:rPr>
  </w:style>
  <w:style w:type="paragraph" w:styleId="ListParagraph">
    <w:name w:val="List Paragraph"/>
    <w:basedOn w:val="Normal"/>
    <w:uiPriority w:val="34"/>
    <w:qFormat/>
    <w:rsid w:val="002158CF"/>
    <w:pPr>
      <w:ind w:left="720"/>
      <w:contextualSpacing/>
    </w:pPr>
  </w:style>
  <w:style w:type="character" w:styleId="IntenseEmphasis">
    <w:name w:val="Intense Emphasis"/>
    <w:basedOn w:val="DefaultParagraphFont"/>
    <w:uiPriority w:val="21"/>
    <w:qFormat/>
    <w:rsid w:val="002158CF"/>
    <w:rPr>
      <w:i/>
      <w:iCs/>
      <w:color w:val="2E74B5" w:themeColor="accent1" w:themeShade="BF"/>
    </w:rPr>
  </w:style>
  <w:style w:type="paragraph" w:styleId="IntenseQuote">
    <w:name w:val="Intense Quote"/>
    <w:basedOn w:val="Normal"/>
    <w:next w:val="Normal"/>
    <w:link w:val="IntenseQuoteChar"/>
    <w:uiPriority w:val="30"/>
    <w:qFormat/>
    <w:rsid w:val="002158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158CF"/>
    <w:rPr>
      <w:i/>
      <w:iCs/>
      <w:color w:val="2E74B5" w:themeColor="accent1" w:themeShade="BF"/>
    </w:rPr>
  </w:style>
  <w:style w:type="character" w:styleId="IntenseReference">
    <w:name w:val="Intense Reference"/>
    <w:basedOn w:val="DefaultParagraphFont"/>
    <w:uiPriority w:val="32"/>
    <w:qFormat/>
    <w:rsid w:val="002158C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Pathak</dc:creator>
  <cp:keywords/>
  <dc:description/>
  <cp:lastModifiedBy>Saurabh Pathak</cp:lastModifiedBy>
  <cp:revision>3</cp:revision>
  <dcterms:created xsi:type="dcterms:W3CDTF">2026-01-28T18:00:00Z</dcterms:created>
  <dcterms:modified xsi:type="dcterms:W3CDTF">2026-01-28T18:02:00Z</dcterms:modified>
</cp:coreProperties>
</file>