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left"/>
        <w:rPr>
          <w:rStyle w:val="8"/>
          <w:rFonts w:hint="default" w:ascii="Calibri" w:hAnsi="Calibri" w:cs="Calibri"/>
          <w:b/>
          <w:sz w:val="36"/>
          <w:szCs w:val="36"/>
        </w:rPr>
      </w:pPr>
      <w:r>
        <w:rPr>
          <w:rStyle w:val="8"/>
          <w:rFonts w:hint="default" w:ascii="Calibri" w:hAnsi="Calibri" w:cs="Calibri"/>
          <w:b/>
          <w:sz w:val="36"/>
          <w:szCs w:val="36"/>
        </w:rPr>
        <w:t>Elora</w:t>
      </w:r>
      <w:r>
        <w:rPr>
          <w:rStyle w:val="8"/>
          <w:rFonts w:hint="default" w:ascii="Calibri" w:hAnsi="Calibri" w:cs="Calibri"/>
          <w:b/>
          <w:sz w:val="36"/>
          <w:szCs w:val="36"/>
          <w:lang w:val="en-US" w:eastAsia="zh-CN"/>
        </w:rPr>
        <w:t xml:space="preserve"> Jewelry</w:t>
      </w:r>
      <w:r>
        <w:rPr>
          <w:rStyle w:val="8"/>
          <w:rFonts w:hint="default" w:ascii="Calibri" w:hAnsi="Calibri" w:cs="Calibri"/>
          <w:b/>
          <w:sz w:val="36"/>
          <w:szCs w:val="36"/>
        </w:rPr>
        <w:t>: Reviving Antique Cuts in the Age of Lab-Grown Diamonds</w:t>
      </w:r>
    </w:p>
    <w:p>
      <w:pPr>
        <w:pStyle w:val="5"/>
        <w:keepNext w:val="0"/>
        <w:keepLines w:val="0"/>
        <w:widowControl/>
        <w:suppressLineNumbers w:val="0"/>
        <w:jc w:val="left"/>
        <w:rPr>
          <w:rStyle w:val="9"/>
          <w:rFonts w:hint="default" w:eastAsia="宋体" w:cs="宋体" w:asciiTheme="minorAscii" w:hAnsiTheme="minorAscii"/>
          <w:i/>
          <w:iCs/>
          <w:sz w:val="24"/>
          <w:szCs w:val="24"/>
        </w:rPr>
      </w:pPr>
      <w:r>
        <w:rPr>
          <w:rStyle w:val="8"/>
          <w:rFonts w:hint="default" w:eastAsia="宋体" w:cs="宋体" w:asciiTheme="minorAscii" w:hAnsiTheme="minorAscii"/>
          <w:i/>
          <w:iCs/>
          <w:sz w:val="24"/>
          <w:szCs w:val="24"/>
        </w:rPr>
        <w:t>Subtitle:</w:t>
      </w:r>
      <w:r>
        <w:rPr>
          <w:rFonts w:hint="default" w:eastAsia="宋体" w:cs="宋体" w:asciiTheme="minorAscii" w:hAnsiTheme="minorAscii"/>
          <w:i/>
          <w:iCs/>
          <w:sz w:val="24"/>
          <w:szCs w:val="24"/>
        </w:rPr>
        <w:t xml:space="preserve"> </w:t>
      </w:r>
      <w:r>
        <w:rPr>
          <w:rStyle w:val="9"/>
          <w:rFonts w:hint="default" w:eastAsia="宋体" w:cs="宋体" w:asciiTheme="minorAscii" w:hAnsiTheme="minorAscii"/>
          <w:i/>
          <w:iCs/>
          <w:sz w:val="24"/>
          <w:szCs w:val="24"/>
        </w:rPr>
        <w:t xml:space="preserve">How Elora’s in-house diamond studio is reviving the lost art of antique cutting </w:t>
      </w:r>
      <w:r>
        <w:rPr>
          <w:rStyle w:val="9"/>
          <w:rFonts w:hint="eastAsia" w:eastAsia="宋体" w:cs="宋体" w:asciiTheme="minorAscii" w:hAnsiTheme="minorAscii"/>
          <w:i/>
          <w:iCs/>
          <w:sz w:val="24"/>
          <w:szCs w:val="24"/>
          <w:lang w:val="en-US" w:eastAsia="zh-CN"/>
        </w:rPr>
        <w:t>-</w:t>
      </w:r>
      <w:r>
        <w:rPr>
          <w:rStyle w:val="9"/>
          <w:rFonts w:hint="default" w:eastAsia="宋体" w:cs="宋体" w:asciiTheme="minorAscii" w:hAnsiTheme="minorAscii"/>
          <w:i/>
          <w:iCs/>
          <w:sz w:val="24"/>
          <w:szCs w:val="24"/>
        </w:rPr>
        <w:t xml:space="preserve"> crafting sustainable brilliance for a new generation.</w:t>
      </w:r>
    </w:p>
    <w:p>
      <w:pPr>
        <w:pStyle w:val="5"/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bookmarkStart w:id="0" w:name="OLE_LINK1"/>
      <w:r>
        <w:rPr>
          <w:rFonts w:hint="default" w:ascii="Calibri" w:hAnsi="Calibri" w:cs="Calibri"/>
          <w:sz w:val="24"/>
          <w:szCs w:val="24"/>
        </w:rPr>
        <w:t>In a world where sustainability mee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ts artistry, </w:t>
      </w:r>
      <w:r>
        <w:rPr>
          <w:rStyle w:val="8"/>
          <w:rFonts w:hint="default" w:ascii="Calibri" w:hAnsi="Calibri" w:cs="Calibri"/>
          <w:b w:val="0"/>
          <w:bCs w:val="0"/>
          <w:sz w:val="24"/>
          <w:szCs w:val="24"/>
        </w:rPr>
        <w:t>Elora Fine Jewelry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is redefining what modern luxury looks like </w:t>
      </w:r>
      <w:r>
        <w:rPr>
          <w:rFonts w:hint="eastAsia" w:ascii="Calibri" w:hAnsi="Calibri" w:cs="Calibri"/>
          <w:b w:val="0"/>
          <w:bCs w:val="0"/>
          <w:sz w:val="24"/>
          <w:szCs w:val="24"/>
          <w:lang w:val="en-US" w:eastAsia="zh-CN"/>
        </w:rPr>
        <w:t>-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bringing back the romance of antique diamond cuts through the innovation of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u w:val="none"/>
        </w:rPr>
        <w:fldChar w:fldCharType="begin"/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u w:val="none"/>
        </w:rPr>
        <w:instrText xml:space="preserve"> HYPERLINK "https://eloralab.com/blogs/news" </w:instrTex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u w:val="none"/>
        </w:rPr>
        <w:fldChar w:fldCharType="separate"/>
      </w:r>
      <w:r>
        <w:rPr>
          <w:rStyle w:val="10"/>
          <w:rFonts w:hint="default" w:ascii="Calibri" w:hAnsi="Calibri" w:cs="Calibri"/>
          <w:b w:val="0"/>
          <w:bCs w:val="0"/>
          <w:sz w:val="24"/>
          <w:szCs w:val="24"/>
        </w:rPr>
        <w:t>lab-grown diamonds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u w:val="none"/>
        </w:rPr>
        <w:fldChar w:fldCharType="end"/>
      </w:r>
      <w:r>
        <w:rPr>
          <w:rFonts w:hint="default" w:ascii="Calibri" w:hAnsi="Calibri" w:cs="Calibri"/>
          <w:b w:val="0"/>
          <w:bCs w:val="0"/>
          <w:sz w:val="24"/>
          <w:szCs w:val="24"/>
        </w:rPr>
        <w:t>.</w:t>
      </w:r>
    </w:p>
    <w:p>
      <w:pPr>
        <w:pStyle w:val="4"/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8"/>
          <w:szCs w:val="28"/>
        </w:rPr>
      </w:pPr>
      <w:r>
        <w:rPr>
          <w:rStyle w:val="8"/>
          <w:rFonts w:hint="default" w:ascii="Calibri" w:hAnsi="Calibri" w:cs="Calibri"/>
          <w:b/>
          <w:sz w:val="28"/>
          <w:szCs w:val="28"/>
        </w:rPr>
        <w:t>The Story of Emma: Where Vintage Meets Modern</w:t>
      </w:r>
    </w:p>
    <w:p>
      <w:pPr>
        <w:pStyle w:val="5"/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Take </w:t>
      </w:r>
      <w:r>
        <w:rPr>
          <w:rFonts w:hint="default" w:ascii="Calibri" w:hAnsi="Calibri" w:cs="Calibri"/>
          <w:i/>
          <w:color w:val="auto"/>
          <w:sz w:val="24"/>
          <w:szCs w:val="24"/>
          <w:u w:val="none"/>
        </w:rPr>
        <w:t>Emma</w:t>
      </w:r>
      <w:r>
        <w:rPr>
          <w:rFonts w:hint="default" w:ascii="Calibri" w:hAnsi="Calibri" w:cs="Calibri"/>
          <w:sz w:val="24"/>
          <w:szCs w:val="24"/>
        </w:rPr>
        <w:t xml:space="preserve">, for instance 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-</w:t>
      </w:r>
      <w:r>
        <w:rPr>
          <w:rFonts w:hint="default" w:ascii="Calibri" w:hAnsi="Calibri" w:cs="Calibri"/>
          <w:sz w:val="24"/>
          <w:szCs w:val="24"/>
        </w:rPr>
        <w:t xml:space="preserve"> a ring that bridges centuries of craftsmanship. Its center stone, an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Style w:val="8"/>
          <w:rFonts w:hint="default" w:ascii="Calibri" w:hAnsi="Calibri" w:cs="Calibri"/>
          <w:b w:val="0"/>
          <w:bCs w:val="0"/>
          <w:sz w:val="24"/>
          <w:szCs w:val="24"/>
        </w:rPr>
        <w:t>asymmetrical Old European Cut lab-grown diamond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, w</w:t>
      </w:r>
      <w:r>
        <w:rPr>
          <w:rFonts w:hint="default" w:ascii="Calibri" w:hAnsi="Calibri" w:cs="Calibri"/>
          <w:sz w:val="24"/>
          <w:szCs w:val="24"/>
        </w:rPr>
        <w:t>as handcrafted in Elora’s own cutting studio. Unlike modern brilliant cuts, the old European cut features wider facets and a gentler fire — a candlelit glow that evokes old-world romance.</w:t>
      </w:r>
    </w:p>
    <w:p>
      <w:pPr>
        <w:pStyle w:val="5"/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What makes this diamond even more exceptional is its rarity: asymmetrical antique cuts like this simply don’t exist in the ready-made market. They can only be achieved through Elora’s in-house cutting expertise, where each stone is shaped by hand to capture the perfect balance between imperfection and beauty.</w:t>
      </w:r>
    </w:p>
    <w:p>
      <w:pPr>
        <w:pStyle w:val="5"/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The ring’s polished gold bezel and clean, sculptural lines give this antique cut a fresh contemporary edge. </w:t>
      </w:r>
      <w:r>
        <w:rPr>
          <w:rStyle w:val="9"/>
          <w:rFonts w:hint="default" w:ascii="Calibri" w:hAnsi="Calibri" w:cs="Calibri"/>
          <w:sz w:val="24"/>
          <w:szCs w:val="24"/>
        </w:rPr>
        <w:t>Emma</w:t>
      </w:r>
      <w:r>
        <w:rPr>
          <w:rFonts w:hint="default" w:ascii="Calibri" w:hAnsi="Calibri" w:cs="Calibri"/>
          <w:sz w:val="24"/>
          <w:szCs w:val="24"/>
        </w:rPr>
        <w:t xml:space="preserve"> represents more than just a design 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-</w:t>
      </w:r>
      <w:r>
        <w:rPr>
          <w:rFonts w:hint="default" w:ascii="Calibri" w:hAnsi="Calibri" w:cs="Calibri"/>
          <w:sz w:val="24"/>
          <w:szCs w:val="24"/>
        </w:rPr>
        <w:t xml:space="preserve"> it embodies Elora’s vision to blend timeless aesthetics with ethical innovation.</w:t>
      </w:r>
    </w:p>
    <w:p>
      <w:pPr>
        <w:pStyle w:val="4"/>
        <w:keepNext w:val="0"/>
        <w:keepLines w:val="0"/>
        <w:widowControl/>
        <w:suppressLineNumbers w:val="0"/>
        <w:jc w:val="left"/>
        <w:rPr>
          <w:rStyle w:val="8"/>
          <w:rFonts w:hint="default" w:ascii="Calibri" w:hAnsi="Calibri" w:cs="Calibri"/>
          <w:b/>
          <w:sz w:val="28"/>
          <w:szCs w:val="28"/>
        </w:rPr>
      </w:pPr>
      <w:r>
        <w:rPr>
          <w:rStyle w:val="8"/>
          <w:rFonts w:hint="default" w:ascii="Calibri" w:hAnsi="Calibri" w:cs="Calibri"/>
          <w:b/>
          <w:sz w:val="28"/>
          <w:szCs w:val="28"/>
        </w:rPr>
        <w:t>Our Own Diamond Studio: Where Imagination Takes Shape</w:t>
      </w:r>
    </w:p>
    <w:p>
      <w:pPr>
        <w:pStyle w:val="5"/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b w:val="0"/>
          <w:bCs w:val="0"/>
        </w:rPr>
        <w:t xml:space="preserve">What truly sets Elora apart is its </w:t>
      </w:r>
      <w:r>
        <w:rPr>
          <w:b w:val="0"/>
          <w:bCs w:val="0"/>
          <w:color w:val="auto"/>
          <w:u w:val="none"/>
        </w:rPr>
        <w:fldChar w:fldCharType="begin"/>
      </w:r>
      <w:r>
        <w:rPr>
          <w:b w:val="0"/>
          <w:bCs w:val="0"/>
          <w:color w:val="auto"/>
          <w:u w:val="none"/>
        </w:rPr>
        <w:instrText xml:space="preserve"> HYPERLINK "https://eloralab.com/pages/custom" </w:instrText>
      </w:r>
      <w:r>
        <w:rPr>
          <w:b w:val="0"/>
          <w:bCs w:val="0"/>
          <w:color w:val="auto"/>
          <w:u w:val="none"/>
        </w:rPr>
        <w:fldChar w:fldCharType="separate"/>
      </w:r>
      <w:r>
        <w:rPr>
          <w:rStyle w:val="10"/>
          <w:b w:val="0"/>
          <w:bCs w:val="0"/>
        </w:rPr>
        <w:t>in-house diamond cutting studio</w:t>
      </w:r>
      <w:r>
        <w:rPr>
          <w:b w:val="0"/>
          <w:bCs w:val="0"/>
          <w:color w:val="auto"/>
          <w:u w:val="none"/>
        </w:rPr>
        <w:fldChar w:fldCharType="end"/>
      </w:r>
      <w:r>
        <w:rPr>
          <w:b w:val="0"/>
          <w:bCs w:val="0"/>
        </w:rPr>
        <w:t xml:space="preserve"> </w:t>
      </w:r>
      <w:r>
        <w:rPr>
          <w:rFonts w:hint="eastAsia"/>
          <w:b w:val="0"/>
          <w:bCs w:val="0"/>
          <w:lang w:val="en-US" w:eastAsia="zh-CN"/>
        </w:rPr>
        <w:t>-</w:t>
      </w:r>
      <w:r>
        <w:rPr>
          <w:b w:val="0"/>
          <w:bCs w:val="0"/>
        </w:rPr>
        <w:t xml:space="preserve"> a rarity in today’s jewelry landscape. Here, our master cutters create both </w:t>
      </w:r>
      <w:r>
        <w:rPr>
          <w:rStyle w:val="8"/>
          <w:b w:val="0"/>
          <w:bCs w:val="0"/>
        </w:rPr>
        <w:t>classic shapes</w:t>
      </w:r>
      <w:r>
        <w:rPr>
          <w:b w:val="0"/>
          <w:bCs w:val="0"/>
        </w:rPr>
        <w:t xml:space="preserve"> and </w:t>
      </w:r>
      <w:r>
        <w:rPr>
          <w:rStyle w:val="8"/>
          <w:b w:val="0"/>
          <w:bCs w:val="0"/>
        </w:rPr>
        <w:t>fully custom designs</w:t>
      </w:r>
      <w:r>
        <w:rPr>
          <w:b w:val="0"/>
          <w:bCs w:val="0"/>
        </w:rPr>
        <w:t xml:space="preserve">, from timeless round brilliants to one-of-a-kind </w:t>
      </w:r>
      <w:r>
        <w:rPr>
          <w:rStyle w:val="8"/>
          <w:b w:val="0"/>
          <w:bCs w:val="0"/>
        </w:rPr>
        <w:t>irregular cuts, antique-style facets, or vividly colored lab-grown diamonds</w:t>
      </w:r>
      <w:r>
        <w:rPr>
          <w:b w:val="0"/>
          <w:bCs w:val="0"/>
        </w:rPr>
        <w:t>.</w:t>
      </w:r>
    </w:p>
    <w:p>
      <w:pPr>
        <w:pStyle w:val="5"/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b w:val="0"/>
          <w:bCs w:val="0"/>
        </w:rPr>
        <w:t xml:space="preserve">This means that every Elora diamond </w:t>
      </w:r>
      <w:r>
        <w:rPr>
          <w:rFonts w:hint="eastAsia"/>
          <w:b w:val="0"/>
          <w:bCs w:val="0"/>
          <w:lang w:val="en-US" w:eastAsia="zh-CN"/>
        </w:rPr>
        <w:t>-</w:t>
      </w:r>
      <w:r>
        <w:rPr>
          <w:b w:val="0"/>
          <w:bCs w:val="0"/>
        </w:rPr>
        <w:t xml:space="preserve"> from its proportions to its light play and hue </w:t>
      </w:r>
      <w:r>
        <w:rPr>
          <w:rFonts w:hint="eastAsia"/>
          <w:b w:val="0"/>
          <w:bCs w:val="0"/>
          <w:lang w:val="en-US" w:eastAsia="zh-CN"/>
        </w:rPr>
        <w:t>-</w:t>
      </w:r>
      <w:r>
        <w:rPr>
          <w:b w:val="0"/>
          <w:bCs w:val="0"/>
        </w:rPr>
        <w:t xml:space="preserve"> can be tailored to tell a personal story. Like </w:t>
      </w:r>
      <w:r>
        <w:rPr>
          <w:rStyle w:val="9"/>
          <w:b w:val="0"/>
          <w:bCs w:val="0"/>
        </w:rPr>
        <w:t>Emma</w:t>
      </w:r>
      <w:r>
        <w:rPr>
          <w:b w:val="0"/>
          <w:bCs w:val="0"/>
        </w:rPr>
        <w:t xml:space="preserve">, whose </w:t>
      </w:r>
      <w:r>
        <w:rPr>
          <w:rStyle w:val="8"/>
          <w:b w:val="0"/>
          <w:bCs w:val="0"/>
        </w:rPr>
        <w:t>asymmetrical Old European Cut</w:t>
      </w:r>
      <w:r>
        <w:rPr>
          <w:b w:val="0"/>
          <w:bCs w:val="0"/>
        </w:rPr>
        <w:t xml:space="preserve"> symbolizes the beauty of individuality, each creation is hand-cut to reflect the uniqueness of the person who wears it.</w:t>
      </w:r>
    </w:p>
    <w:p>
      <w:pPr>
        <w:pStyle w:val="5"/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b w:val="0"/>
          <w:bCs w:val="0"/>
        </w:rPr>
        <w:t>This blend of precision and artistry ensures that whether a client desires the elegance of tradition or the boldness of something entirely new, Elora brings their vision to life with craftsmanship that transcends trends.</w:t>
      </w:r>
    </w:p>
    <w:p>
      <w:pPr>
        <w:pStyle w:val="4"/>
        <w:keepNext w:val="0"/>
        <w:keepLines w:val="0"/>
        <w:widowControl/>
        <w:suppressLineNumbers w:val="0"/>
        <w:jc w:val="left"/>
        <w:rPr>
          <w:rStyle w:val="8"/>
          <w:rFonts w:hint="default" w:ascii="Calibri" w:hAnsi="Calibri" w:cs="Calibri"/>
          <w:b/>
          <w:sz w:val="28"/>
          <w:szCs w:val="28"/>
        </w:rPr>
      </w:pPr>
      <w:r>
        <w:rPr>
          <w:rStyle w:val="8"/>
          <w:rFonts w:hint="default" w:ascii="Calibri" w:hAnsi="Calibri" w:cs="Calibri"/>
          <w:b/>
          <w:sz w:val="28"/>
          <w:szCs w:val="28"/>
        </w:rPr>
        <w:t>Sustainable Brilliance: Ethics with Every Sparkle</w:t>
      </w:r>
    </w:p>
    <w:p>
      <w:pPr>
        <w:pStyle w:val="5"/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Elora’s lab-grown diamonds are chemically, physically, and optically identical to mined diamonds — yet they are created through a process that is </w:t>
      </w:r>
      <w:r>
        <w:rPr>
          <w:rStyle w:val="8"/>
          <w:rFonts w:hint="default" w:ascii="Calibri" w:hAnsi="Calibri" w:cs="Calibri"/>
          <w:b w:val="0"/>
          <w:bCs w:val="0"/>
          <w:sz w:val="24"/>
          <w:szCs w:val="24"/>
        </w:rPr>
        <w:t>ethical, eco-friendly, and conflict-free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.</w:t>
      </w:r>
      <w:r>
        <w:rPr>
          <w:rFonts w:hint="eastAsia" w:ascii="Calibri" w:hAnsi="Calibri" w:cs="Calibri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Each diamond is grown in a controlled environment using advanced technology, eliminating the environmental and humanitarian impact associated with traditional mining.</w:t>
      </w:r>
    </w:p>
    <w:p>
      <w:pPr>
        <w:pStyle w:val="5"/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By choosing lab-grown, Elora’s clients embrace a new kind of luxury </w:t>
      </w:r>
      <w:r>
        <w:rPr>
          <w:rFonts w:hint="eastAsia" w:ascii="Calibri" w:hAnsi="Calibri" w:cs="Calibri"/>
          <w:b w:val="0"/>
          <w:bCs w:val="0"/>
          <w:sz w:val="24"/>
          <w:szCs w:val="24"/>
          <w:lang w:val="en-US" w:eastAsia="zh-CN"/>
        </w:rPr>
        <w:t>-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one that reflects beauty with purpose, and brilliance without compromise.</w:t>
      </w:r>
    </w:p>
    <w:p>
      <w:pPr>
        <w:pStyle w:val="4"/>
        <w:keepNext w:val="0"/>
        <w:keepLines w:val="0"/>
        <w:widowControl/>
        <w:suppressLineNumbers w:val="0"/>
        <w:jc w:val="left"/>
        <w:rPr>
          <w:rStyle w:val="8"/>
          <w:rFonts w:hint="default" w:ascii="Calibri" w:hAnsi="Calibri" w:cs="Calibri"/>
          <w:b/>
          <w:sz w:val="28"/>
          <w:szCs w:val="28"/>
        </w:rPr>
      </w:pPr>
      <w:r>
        <w:rPr>
          <w:rStyle w:val="8"/>
          <w:rFonts w:hint="default" w:ascii="Calibri" w:hAnsi="Calibri" w:cs="Calibri"/>
          <w:b/>
          <w:sz w:val="28"/>
          <w:szCs w:val="28"/>
        </w:rPr>
        <w:t>Stackable Expression: Rings That Grow With You</w:t>
      </w:r>
    </w:p>
    <w:p>
      <w:pPr>
        <w:jc w:val="left"/>
        <w:rPr>
          <w:rFonts w:hint="eastAsia" w:ascii="Calibri" w:hAnsi="Calibri" w:cs="Calibri" w:eastAsia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cs="Calibri" w:eastAsiaTheme="minorEastAsia"/>
          <w:b w:val="0"/>
          <w:bCs w:val="0"/>
          <w:kern w:val="0"/>
          <w:sz w:val="24"/>
          <w:szCs w:val="24"/>
          <w:lang w:val="en-US" w:eastAsia="zh-CN" w:bidi="ar"/>
        </w:rPr>
        <w:t>A key attraction of the Elora</w:t>
      </w:r>
      <w:r>
        <w:rPr>
          <w:rFonts w:hint="default" w:ascii="Calibri" w:hAnsi="Calibri" w:cs="Calibri"/>
          <w:b w:val="0"/>
          <w:bCs w:val="0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Calibri" w:hAnsi="Calibri" w:cs="Calibri"/>
          <w:b w:val="0"/>
          <w:bCs w:val="0"/>
          <w:kern w:val="0"/>
          <w:sz w:val="24"/>
          <w:szCs w:val="24"/>
          <w:lang w:val="en-US" w:eastAsia="zh-CN" w:bidi="ar"/>
        </w:rPr>
        <w:t>s</w:t>
      </w:r>
      <w:r>
        <w:rPr>
          <w:rFonts w:hint="eastAsia" w:ascii="Calibri" w:hAnsi="Calibri" w:cs="Calibri" w:eastAsiaTheme="minorEastAsia"/>
          <w:b w:val="0"/>
          <w:bCs w:val="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Calibri" w:hAnsi="Calibri" w:cs="Calibri" w:eastAsiaTheme="minorEastAsia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Calibri" w:hAnsi="Calibri" w:cs="Calibri" w:eastAsiaTheme="minorEastAsia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"https://eloralab.com/collections/lab-grown-diamond-engagement-ring" </w:instrText>
      </w:r>
      <w:r>
        <w:rPr>
          <w:rFonts w:hint="eastAsia" w:ascii="Calibri" w:hAnsi="Calibri" w:cs="Calibri" w:eastAsiaTheme="minorEastAsia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10"/>
          <w:rFonts w:hint="eastAsia" w:ascii="Calibri" w:hAnsi="Calibri" w:cs="Calibri" w:eastAsiaTheme="minorEastAsia"/>
          <w:b w:val="0"/>
          <w:bCs w:val="0"/>
          <w:kern w:val="0"/>
          <w:sz w:val="24"/>
          <w:szCs w:val="24"/>
          <w:lang w:val="en-US" w:eastAsia="zh-CN" w:bidi="ar"/>
        </w:rPr>
        <w:t>engagement ring</w:t>
      </w:r>
      <w:r>
        <w:rPr>
          <w:rFonts w:hint="eastAsia" w:ascii="Calibri" w:hAnsi="Calibri" w:cs="Calibri" w:eastAsiaTheme="minorEastAsia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bookmarkStart w:id="2" w:name="_GoBack"/>
      <w:bookmarkEnd w:id="2"/>
      <w:r>
        <w:rPr>
          <w:rFonts w:hint="eastAsia" w:ascii="Calibri" w:hAnsi="Calibri" w:cs="Calibri" w:eastAsiaTheme="minorEastAsia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collection </w:t>
      </w:r>
      <w:r>
        <w:rPr>
          <w:rFonts w:hint="eastAsia" w:ascii="Calibri" w:hAnsi="Calibri" w:cs="Calibri" w:eastAsiaTheme="minorEastAsia"/>
          <w:b w:val="0"/>
          <w:bCs w:val="0"/>
          <w:kern w:val="0"/>
          <w:sz w:val="24"/>
          <w:szCs w:val="24"/>
          <w:lang w:val="en-US" w:eastAsia="zh-CN" w:bidi="ar"/>
        </w:rPr>
        <w:t>is the versatility of its designs. Many of our rings, including the Emma ring, are stackable, allowing brides to create a look that's uniquely their own. They can combine different styles, metals, and diamond cuts to create a truly personalized set of rings that reflects their evolving tastes and style, allowing for personalization.</w:t>
      </w:r>
    </w:p>
    <w:p>
      <w:pPr>
        <w:jc w:val="left"/>
        <w:rPr>
          <w:rFonts w:hint="eastAsia" w:ascii="Calibri" w:hAnsi="Calibri" w:cs="Calibri" w:eastAsiaTheme="minorEastAsia"/>
          <w:b w:val="0"/>
          <w:bCs w:val="0"/>
          <w:kern w:val="0"/>
          <w:sz w:val="24"/>
          <w:szCs w:val="24"/>
          <w:lang w:val="en-US" w:eastAsia="zh-CN" w:bidi="ar"/>
        </w:rPr>
      </w:pPr>
    </w:p>
    <w:p>
      <w:pPr>
        <w:jc w:val="left"/>
        <w:rPr>
          <w:rStyle w:val="8"/>
          <w:rFonts w:hint="default" w:ascii="Calibri" w:hAnsi="Calibri" w:cs="Calibri"/>
          <w:sz w:val="24"/>
          <w:szCs w:val="24"/>
        </w:rPr>
      </w:pPr>
      <w:r>
        <w:rPr>
          <w:rFonts w:hint="eastAsia" w:ascii="Calibri" w:hAnsi="Calibri" w:cs="Calibri" w:eastAsiaTheme="minorEastAsia"/>
          <w:b w:val="0"/>
          <w:bCs w:val="0"/>
          <w:kern w:val="0"/>
          <w:sz w:val="24"/>
          <w:szCs w:val="24"/>
          <w:lang w:val="en-US" w:eastAsia="zh-CN" w:bidi="ar"/>
        </w:rPr>
        <w:t>Stacking is particularly appealing to those who want a ring that can grow with them</w:t>
      </w:r>
      <w:r>
        <w:rPr>
          <w:rFonts w:hint="eastAsia" w:ascii="Calibri" w:hAnsi="Calibri" w:cs="Calibri"/>
          <w:b w:val="0"/>
          <w:bCs w:val="0"/>
          <w:kern w:val="0"/>
          <w:sz w:val="24"/>
          <w:szCs w:val="24"/>
          <w:lang w:val="en-US" w:eastAsia="zh-CN" w:bidi="ar"/>
        </w:rPr>
        <w:t xml:space="preserve"> - </w:t>
      </w:r>
      <w:r>
        <w:rPr>
          <w:rFonts w:hint="eastAsia" w:ascii="Calibri" w:hAnsi="Calibri" w:cs="Calibri" w:eastAsiaTheme="minorEastAsia"/>
          <w:b w:val="0"/>
          <w:bCs w:val="0"/>
          <w:kern w:val="0"/>
          <w:sz w:val="24"/>
          <w:szCs w:val="24"/>
          <w:lang w:val="en-US" w:eastAsia="zh-CN" w:bidi="ar"/>
        </w:rPr>
        <w:t>whether adding a wedding band, an anniversary ring, or simply choosing different stacking rings to complement the Emma ring</w:t>
      </w:r>
      <w:r>
        <w:rPr>
          <w:rFonts w:hint="eastAsia" w:ascii="Calibri" w:hAnsi="Calibri" w:cs="Calibri"/>
          <w:b w:val="0"/>
          <w:bCs w:val="0"/>
          <w:kern w:val="0"/>
          <w:sz w:val="24"/>
          <w:szCs w:val="24"/>
          <w:lang w:val="en-US" w:eastAsia="zh-CN" w:bidi="ar"/>
        </w:rPr>
        <w:t xml:space="preserve"> - </w:t>
      </w:r>
      <w:r>
        <w:rPr>
          <w:rFonts w:hint="eastAsia" w:ascii="Calibri" w:hAnsi="Calibri" w:cs="Calibri" w:eastAsiaTheme="minorEastAsia"/>
          <w:b w:val="0"/>
          <w:bCs w:val="0"/>
          <w:kern w:val="0"/>
          <w:sz w:val="24"/>
          <w:szCs w:val="24"/>
          <w:lang w:val="en-US" w:eastAsia="zh-CN" w:bidi="ar"/>
        </w:rPr>
        <w:t>to accompany them through the years. This flexibility ensures that each ring reflects the wearer's personal style and can evolve over time.</w:t>
      </w:r>
    </w:p>
    <w:p>
      <w:pPr>
        <w:pStyle w:val="4"/>
        <w:keepNext w:val="0"/>
        <w:keepLines w:val="0"/>
        <w:widowControl/>
        <w:suppressLineNumbers w:val="0"/>
        <w:jc w:val="left"/>
        <w:rPr>
          <w:rStyle w:val="8"/>
          <w:rFonts w:hint="default" w:ascii="Calibri" w:hAnsi="Calibri" w:cs="Calibri"/>
          <w:b/>
          <w:sz w:val="28"/>
          <w:szCs w:val="28"/>
          <w:lang w:val="en-US" w:eastAsia="zh-CN"/>
        </w:rPr>
      </w:pPr>
      <w:r>
        <w:rPr>
          <w:rStyle w:val="8"/>
          <w:rFonts w:hint="default" w:ascii="Calibri" w:hAnsi="Calibri" w:cs="Calibri"/>
          <w:b/>
          <w:sz w:val="28"/>
          <w:szCs w:val="28"/>
        </w:rPr>
        <w:t>About Elora</w:t>
      </w:r>
      <w:r>
        <w:rPr>
          <w:rStyle w:val="8"/>
          <w:rFonts w:hint="eastAsia" w:ascii="Calibri" w:hAnsi="Calibri" w:cs="Calibri"/>
          <w:b/>
          <w:sz w:val="28"/>
          <w:szCs w:val="28"/>
          <w:lang w:val="en-US" w:eastAsia="zh-CN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b w:val="0"/>
          <w:bCs/>
          <w:sz w:val="24"/>
          <w:szCs w:val="24"/>
        </w:rPr>
        <w:t>Elora Fine Jewelry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 i</w:t>
      </w:r>
      <w:r>
        <w:rPr>
          <w:rFonts w:hint="default" w:ascii="Calibri" w:hAnsi="Calibri" w:cs="Calibri"/>
          <w:sz w:val="24"/>
          <w:szCs w:val="24"/>
        </w:rPr>
        <w:t xml:space="preserve">s a purveyor of high-end lab-grown diamond jewelry dedicated to sustainable beauty and timeless craftsmanship. From engagement rings to bespoke creations, each piece is handcrafted with the belief that </w:t>
      </w:r>
      <w:r>
        <w:rPr>
          <w:rStyle w:val="9"/>
          <w:rFonts w:hint="default" w:ascii="Calibri" w:hAnsi="Calibri" w:cs="Calibri"/>
          <w:sz w:val="24"/>
          <w:szCs w:val="24"/>
        </w:rPr>
        <w:t>true luxury should never come at the planet’s expense.</w:t>
      </w:r>
    </w:p>
    <w:p>
      <w:pPr>
        <w:pStyle w:val="5"/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Elora combines advanced diamond science with old-world artistry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 xml:space="preserve"> -</w:t>
      </w:r>
      <w:r>
        <w:rPr>
          <w:rFonts w:hint="default" w:ascii="Calibri" w:hAnsi="Calibri" w:cs="Calibri"/>
          <w:sz w:val="24"/>
          <w:szCs w:val="24"/>
        </w:rPr>
        <w:t xml:space="preserve"> creating jewelry that honors tradition while shaping the future of fine design.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rect id="_x0000_i1025" o:spt="1" style="height:1.5pt;width:432pt;" fillcolor="#A0A0A0" filled="t" stroked="f" coordsize="21600,21600" o:hr="t" o:hrstd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5"/>
        <w:keepNext w:val="0"/>
        <w:keepLines w:val="0"/>
        <w:widowControl/>
        <w:suppressLineNumbers w:val="0"/>
        <w:spacing w:beforeAutospacing="0" w:afterAutospacing="0"/>
        <w:jc w:val="left"/>
        <w:rPr>
          <w:rStyle w:val="8"/>
          <w:rFonts w:hint="default" w:ascii="Calibri" w:hAnsi="Calibri" w:cs="Calibri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spacing w:beforeAutospacing="0" w:afterAutospacing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8"/>
          <w:rFonts w:hint="default" w:ascii="Calibri" w:hAnsi="Calibri" w:cs="Calibri"/>
          <w:sz w:val="24"/>
          <w:szCs w:val="24"/>
        </w:rPr>
        <w:t>Media Contact: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Elora Team</w:t>
      </w:r>
    </w:p>
    <w:p>
      <w:pPr>
        <w:pStyle w:val="5"/>
        <w:keepNext w:val="0"/>
        <w:keepLines w:val="0"/>
        <w:widowControl/>
        <w:suppressLineNumbers w:val="0"/>
        <w:spacing w:beforeAutospacing="0" w:afterAutospacing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Elora Fine Jewelry</w:t>
      </w:r>
    </w:p>
    <w:p>
      <w:pPr>
        <w:pStyle w:val="5"/>
        <w:keepNext w:val="0"/>
        <w:keepLines w:val="0"/>
        <w:widowControl/>
        <w:suppressLineNumbers w:val="0"/>
        <w:spacing w:beforeAutospacing="0" w:afterAutospacing="0"/>
        <w:jc w:val="left"/>
        <w:rPr>
          <w:rFonts w:hint="eastAsia"/>
        </w:rPr>
      </w:pPr>
      <w:r>
        <w:rPr>
          <w:rFonts w:hint="eastAsia" w:ascii="Calibri" w:hAnsi="Calibri" w:cs="Calibri"/>
          <w:sz w:val="24"/>
          <w:szCs w:val="24"/>
          <w:lang w:val="en-US" w:eastAsia="zh-CN"/>
        </w:rPr>
        <w:t>Phone: +852 60496558</w:t>
      </w:r>
      <w:r>
        <w:rPr>
          <w:rFonts w:hint="default" w:ascii="Calibri" w:hAnsi="Calibri" w:cs="Calibri"/>
          <w:sz w:val="24"/>
          <w:szCs w:val="24"/>
        </w:rPr>
        <w:br w:type="textWrapping"/>
      </w:r>
      <w:bookmarkStart w:id="1" w:name="OLE_LINK2"/>
      <w:r>
        <w:rPr>
          <w:rFonts w:hint="default" w:ascii="Calibri" w:hAnsi="Calibri" w:cs="Calibri"/>
          <w:sz w:val="24"/>
          <w:szCs w:val="24"/>
        </w:rPr>
        <w:t xml:space="preserve">Email: 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customer</w:t>
      </w:r>
      <w:r>
        <w:rPr>
          <w:rFonts w:hint="default" w:ascii="Calibri" w:hAnsi="Calibri" w:cs="Calibri"/>
          <w:sz w:val="24"/>
          <w:szCs w:val="24"/>
        </w:rPr>
        <w:t>@eloralab.com</w:t>
      </w:r>
      <w:bookmarkEnd w:id="1"/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 xml:space="preserve">Website: 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"https://eloralab.com" \t "_new"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Style w:val="10"/>
          <w:rFonts w:hint="default" w:ascii="Calibri" w:hAnsi="Calibri" w:cs="Calibri"/>
          <w:sz w:val="24"/>
          <w:szCs w:val="24"/>
        </w:rPr>
        <w:t>www.eloralab.com</w:t>
      </w:r>
      <w:r>
        <w:rPr>
          <w:rFonts w:hint="default" w:ascii="Calibri" w:hAnsi="Calibri" w:cs="Calibri"/>
          <w:sz w:val="24"/>
          <w:szCs w:val="24"/>
        </w:rPr>
        <w:fldChar w:fldCharType="end"/>
      </w:r>
    </w:p>
    <w:p>
      <w:pPr>
        <w:jc w:val="left"/>
        <w:rPr>
          <w:rFonts w:hint="eastAsia"/>
        </w:rPr>
      </w:pPr>
    </w:p>
    <w:p>
      <w:pPr>
        <w:pStyle w:val="5"/>
        <w:keepNext w:val="0"/>
        <w:keepLines w:val="0"/>
        <w:widowControl/>
        <w:suppressLineNumbers w:val="0"/>
        <w:spacing w:beforeAutospacing="0" w:afterAutospacing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Elora Fine Jewelry</w:t>
      </w:r>
    </w:p>
    <w:p>
      <w:pPr>
        <w:jc w:val="left"/>
        <w:rPr>
          <w:rFonts w:hint="eastAsia"/>
        </w:rPr>
      </w:pPr>
      <w:r>
        <w:rPr>
          <w:rFonts w:hint="eastAsia"/>
        </w:rPr>
        <w:t>UNIT 83 3/F YAU LEE CENTER</w:t>
      </w:r>
    </w:p>
    <w:p>
      <w:pPr>
        <w:jc w:val="left"/>
        <w:rPr>
          <w:rFonts w:hint="eastAsia"/>
        </w:rPr>
      </w:pPr>
      <w:r>
        <w:rPr>
          <w:rFonts w:hint="eastAsia"/>
        </w:rPr>
        <w:t>NO.45 HOI YUEN ROAD, KWUN TONG</w:t>
      </w:r>
    </w:p>
    <w:p>
      <w:pPr>
        <w:jc w:val="left"/>
        <w:rPr>
          <w:rFonts w:hint="eastAsia"/>
        </w:rPr>
      </w:pPr>
      <w:r>
        <w:rPr>
          <w:rFonts w:hint="eastAsia"/>
        </w:rPr>
        <w:t>Hong Kong 999077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YmVjZGVlMTFhZjgzYzJiODlhYjdhZjBiMTdlM2MifQ=="/>
  </w:docVars>
  <w:rsids>
    <w:rsidRoot w:val="00000000"/>
    <w:rsid w:val="05663F59"/>
    <w:rsid w:val="06AF5B76"/>
    <w:rsid w:val="0849203C"/>
    <w:rsid w:val="0D1A3FA7"/>
    <w:rsid w:val="0F76547E"/>
    <w:rsid w:val="1D5A219E"/>
    <w:rsid w:val="2AA17AAA"/>
    <w:rsid w:val="2BAD6D1D"/>
    <w:rsid w:val="3F484C16"/>
    <w:rsid w:val="428C6407"/>
    <w:rsid w:val="473367BF"/>
    <w:rsid w:val="487B2E45"/>
    <w:rsid w:val="4A0C520E"/>
    <w:rsid w:val="4F2D0814"/>
    <w:rsid w:val="4FB47611"/>
    <w:rsid w:val="4FF03118"/>
    <w:rsid w:val="511E4CB5"/>
    <w:rsid w:val="520143BB"/>
    <w:rsid w:val="54596730"/>
    <w:rsid w:val="5D3961E6"/>
    <w:rsid w:val="5DDE1A54"/>
    <w:rsid w:val="61461DEA"/>
    <w:rsid w:val="6AD40467"/>
    <w:rsid w:val="6B05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645</Words>
  <Characters>3575</Characters>
  <Lines>0</Lines>
  <Paragraphs>0</Paragraphs>
  <TotalTime>44</TotalTime>
  <ScaleCrop>false</ScaleCrop>
  <LinksUpToDate>false</LinksUpToDate>
  <CharactersWithSpaces>4191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2025-10-14T08:45:00Z</dcterms:created>
  <dc:creator>Lenovo</dc:creator>
  <cp:lastModifiedBy>Super</cp:lastModifiedBy>
  <dcterms:modified xsi:type="dcterms:W3CDTF">2025-11-13T06:58:08Z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704BF249B054428198924EF990004928_12</vt:lpwstr>
  </property>
  <property fmtid="{D5CDD505-2E9C-101B-9397-08002B2CF9AE}" pid="4" name="KSOTemplateDocerSaveRecord">
    <vt:lpwstr>eyJoZGlkIjoiMmI4MzFjYzg2MjNmZWQ1ODQ3YTJhZDNiYjVmZjYzMmYiLCJ1c2VySWQiOiIxNzQzMjA4NDIxIn0=</vt:lpwstr>
  </property>
</Properties>
</file>